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42C5" w:rsidRPr="00DE6F39" w:rsidRDefault="00C4148D" w:rsidP="009261FE">
      <w:pPr>
        <w:spacing w:after="0"/>
        <w:jc w:val="center"/>
        <w:rPr>
          <w:rFonts w:ascii="Arial Narrow" w:hAnsi="Arial Narrow"/>
          <w:b/>
          <w:sz w:val="32"/>
        </w:rPr>
      </w:pPr>
      <w:r w:rsidRPr="00DE6F39">
        <w:rPr>
          <w:rFonts w:ascii="Arial Narrow" w:hAnsi="Arial Narrow"/>
          <w:b/>
          <w:sz w:val="32"/>
        </w:rPr>
        <w:t>Syndrome des apnées et hypopnées du sommeil</w:t>
      </w:r>
    </w:p>
    <w:p w:rsidR="009261FE" w:rsidRPr="00DE6F39" w:rsidRDefault="009261FE" w:rsidP="009261FE">
      <w:pPr>
        <w:spacing w:after="0"/>
        <w:jc w:val="center"/>
        <w:rPr>
          <w:rFonts w:ascii="Arial Narrow" w:hAnsi="Arial Narrow"/>
          <w:b/>
          <w:sz w:val="32"/>
        </w:rPr>
      </w:pPr>
    </w:p>
    <w:p w:rsidR="00C4148D" w:rsidRPr="00DE6F39" w:rsidRDefault="00C4148D" w:rsidP="009261FE">
      <w:pPr>
        <w:spacing w:after="0"/>
        <w:jc w:val="both"/>
        <w:rPr>
          <w:rFonts w:ascii="Arial Narrow" w:hAnsi="Arial Narrow"/>
          <w:b/>
          <w:sz w:val="28"/>
        </w:rPr>
      </w:pPr>
      <w:r w:rsidRPr="00DE6F39">
        <w:rPr>
          <w:rFonts w:ascii="Arial Narrow" w:hAnsi="Arial Narrow"/>
          <w:b/>
          <w:sz w:val="28"/>
        </w:rPr>
        <w:t>Le syndrome des apnées obstructives du sommeil</w:t>
      </w:r>
      <w:r w:rsidR="001A2846" w:rsidRPr="00DE6F39">
        <w:rPr>
          <w:rFonts w:ascii="Arial Narrow" w:hAnsi="Arial Narrow"/>
          <w:b/>
          <w:sz w:val="28"/>
        </w:rPr>
        <w:t xml:space="preserve"> - SAOS</w:t>
      </w:r>
    </w:p>
    <w:p w:rsidR="00C4148D" w:rsidRDefault="00C4148D" w:rsidP="009261FE">
      <w:pPr>
        <w:pStyle w:val="Paragraphedeliste"/>
        <w:numPr>
          <w:ilvl w:val="0"/>
          <w:numId w:val="1"/>
        </w:numPr>
        <w:spacing w:after="0"/>
        <w:jc w:val="both"/>
        <w:rPr>
          <w:rFonts w:ascii="Arial Narrow" w:hAnsi="Arial Narrow"/>
          <w:sz w:val="24"/>
        </w:rPr>
      </w:pPr>
      <w:r w:rsidRPr="00C4148D">
        <w:rPr>
          <w:rFonts w:ascii="Arial Narrow" w:hAnsi="Arial Narrow"/>
          <w:sz w:val="24"/>
        </w:rPr>
        <w:t xml:space="preserve">La prévalence estimée des anomalies respiratoires du </w:t>
      </w:r>
      <w:r>
        <w:rPr>
          <w:rFonts w:ascii="Arial Narrow" w:hAnsi="Arial Narrow"/>
          <w:sz w:val="24"/>
        </w:rPr>
        <w:t xml:space="preserve">sommeil est de l’ordre de 10 à 25%. </w:t>
      </w:r>
    </w:p>
    <w:p w:rsidR="00C4148D" w:rsidRDefault="00C4148D" w:rsidP="009261FE">
      <w:pPr>
        <w:pStyle w:val="Paragraphedeliste"/>
        <w:numPr>
          <w:ilvl w:val="0"/>
          <w:numId w:val="1"/>
        </w:numPr>
        <w:spacing w:after="0"/>
        <w:jc w:val="both"/>
        <w:rPr>
          <w:rFonts w:ascii="Arial Narrow" w:hAnsi="Arial Narrow"/>
          <w:sz w:val="24"/>
        </w:rPr>
      </w:pPr>
      <w:r>
        <w:rPr>
          <w:rFonts w:ascii="Arial Narrow" w:hAnsi="Arial Narrow"/>
          <w:sz w:val="24"/>
        </w:rPr>
        <w:t>La morbidité est accrue chez les patients porteurs de cette maladie.</w:t>
      </w:r>
    </w:p>
    <w:p w:rsidR="00C4148D" w:rsidRDefault="00C4148D" w:rsidP="009261FE">
      <w:pPr>
        <w:pStyle w:val="Paragraphedeliste"/>
        <w:numPr>
          <w:ilvl w:val="1"/>
          <w:numId w:val="1"/>
        </w:numPr>
        <w:spacing w:after="0"/>
        <w:jc w:val="both"/>
        <w:rPr>
          <w:rFonts w:ascii="Arial Narrow" w:hAnsi="Arial Narrow"/>
          <w:sz w:val="24"/>
        </w:rPr>
      </w:pPr>
      <w:r>
        <w:rPr>
          <w:rFonts w:ascii="Arial Narrow" w:hAnsi="Arial Narrow"/>
          <w:sz w:val="24"/>
        </w:rPr>
        <w:t>HTP, HTA, troubles du rythme cardiaque, cœur pulmonaire chronique, insuffisance cardiaque, insuffisance coronarienne, AVC</w:t>
      </w:r>
    </w:p>
    <w:p w:rsidR="00C4148D" w:rsidRDefault="009261FE" w:rsidP="009261FE">
      <w:pPr>
        <w:pStyle w:val="Paragraphedeliste"/>
        <w:numPr>
          <w:ilvl w:val="0"/>
          <w:numId w:val="1"/>
        </w:numPr>
        <w:spacing w:after="0"/>
        <w:jc w:val="both"/>
        <w:rPr>
          <w:rFonts w:ascii="Arial Narrow" w:hAnsi="Arial Narrow"/>
          <w:sz w:val="24"/>
        </w:rPr>
      </w:pPr>
      <w:r>
        <w:rPr>
          <w:rFonts w:ascii="Arial Narrow" w:hAnsi="Arial Narrow"/>
          <w:sz w:val="24"/>
        </w:rPr>
        <w:t xml:space="preserve">Le risque d’HTA, d’infarctus du myocarde et d’ACV est également accru chez les ronfleurs non apnéiques. </w:t>
      </w:r>
    </w:p>
    <w:p w:rsidR="009261FE" w:rsidRDefault="009261FE" w:rsidP="009261FE">
      <w:pPr>
        <w:pStyle w:val="Paragraphedeliste"/>
        <w:numPr>
          <w:ilvl w:val="0"/>
          <w:numId w:val="1"/>
        </w:numPr>
        <w:spacing w:after="0"/>
        <w:jc w:val="both"/>
        <w:rPr>
          <w:rFonts w:ascii="Arial Narrow" w:hAnsi="Arial Narrow"/>
          <w:sz w:val="24"/>
        </w:rPr>
      </w:pPr>
      <w:r>
        <w:rPr>
          <w:rFonts w:ascii="Arial Narrow" w:hAnsi="Arial Narrow"/>
          <w:sz w:val="24"/>
        </w:rPr>
        <w:t xml:space="preserve">Le risque de développer un diabète de type II ou une HTA est augmenté dans les 2.5 à 4 ans suivant le diagnostic d’apnée du sommeil. </w:t>
      </w:r>
    </w:p>
    <w:p w:rsidR="009261FE" w:rsidRDefault="009261FE" w:rsidP="009261FE">
      <w:pPr>
        <w:pStyle w:val="Paragraphedeliste"/>
        <w:numPr>
          <w:ilvl w:val="0"/>
          <w:numId w:val="1"/>
        </w:numPr>
        <w:spacing w:after="0"/>
        <w:jc w:val="both"/>
        <w:rPr>
          <w:rFonts w:ascii="Arial Narrow" w:hAnsi="Arial Narrow"/>
          <w:sz w:val="24"/>
        </w:rPr>
      </w:pPr>
      <w:r>
        <w:rPr>
          <w:rFonts w:ascii="Arial Narrow" w:hAnsi="Arial Narrow"/>
          <w:sz w:val="24"/>
        </w:rPr>
        <w:t xml:space="preserve">80% des patients ayant une HTA réfractaire ont des anomalies respiratoires du sommeil. </w:t>
      </w:r>
    </w:p>
    <w:p w:rsidR="009261FE" w:rsidRDefault="001A2846" w:rsidP="009261FE">
      <w:pPr>
        <w:pStyle w:val="Paragraphedeliste"/>
        <w:numPr>
          <w:ilvl w:val="0"/>
          <w:numId w:val="1"/>
        </w:numPr>
        <w:spacing w:after="0"/>
        <w:jc w:val="both"/>
        <w:rPr>
          <w:rFonts w:ascii="Arial Narrow" w:hAnsi="Arial Narrow"/>
          <w:sz w:val="24"/>
        </w:rPr>
      </w:pPr>
      <w:r>
        <w:rPr>
          <w:rFonts w:ascii="Arial Narrow" w:hAnsi="Arial Narrow"/>
          <w:sz w:val="24"/>
        </w:rPr>
        <w:t xml:space="preserve">La mortalité est également plus élevée du fait des conséquences de l’hypersomnolence diurne et des anomalies cardiovasculaires. </w:t>
      </w:r>
    </w:p>
    <w:p w:rsidR="00DE6F39" w:rsidRDefault="00DE6F39" w:rsidP="009261FE">
      <w:pPr>
        <w:pStyle w:val="Paragraphedeliste"/>
        <w:numPr>
          <w:ilvl w:val="0"/>
          <w:numId w:val="1"/>
        </w:numPr>
        <w:spacing w:after="0"/>
        <w:jc w:val="both"/>
        <w:rPr>
          <w:rFonts w:ascii="Arial Narrow" w:hAnsi="Arial Narrow"/>
          <w:sz w:val="24"/>
        </w:rPr>
      </w:pPr>
      <w:r>
        <w:rPr>
          <w:rFonts w:ascii="Arial Narrow" w:hAnsi="Arial Narrow"/>
          <w:sz w:val="24"/>
        </w:rPr>
        <w:t xml:space="preserve">Cet excès de mortalité-morbidité est dépendant de la sévérité des anomalies respiratoires et ne semble observé que chez l’homme de moins de 65 ans. </w:t>
      </w:r>
    </w:p>
    <w:p w:rsidR="00DE6F39" w:rsidRDefault="00DE6F39" w:rsidP="00DE6F39">
      <w:pPr>
        <w:spacing w:after="0"/>
        <w:jc w:val="both"/>
        <w:rPr>
          <w:rFonts w:ascii="Arial Narrow" w:hAnsi="Arial Narrow"/>
          <w:b/>
          <w:sz w:val="24"/>
        </w:rPr>
      </w:pPr>
      <w:r>
        <w:rPr>
          <w:rFonts w:ascii="Arial Narrow" w:hAnsi="Arial Narrow"/>
          <w:b/>
          <w:sz w:val="24"/>
        </w:rPr>
        <w:t>Diagnostic</w:t>
      </w:r>
    </w:p>
    <w:p w:rsidR="00DE6F39" w:rsidRDefault="00DD1EA3" w:rsidP="00DE6F39">
      <w:pPr>
        <w:pStyle w:val="Paragraphedeliste"/>
        <w:numPr>
          <w:ilvl w:val="0"/>
          <w:numId w:val="2"/>
        </w:numPr>
        <w:spacing w:after="0"/>
        <w:jc w:val="both"/>
        <w:rPr>
          <w:rFonts w:ascii="Arial Narrow" w:hAnsi="Arial Narrow"/>
          <w:sz w:val="24"/>
        </w:rPr>
      </w:pPr>
      <w:r>
        <w:rPr>
          <w:rFonts w:ascii="Arial Narrow" w:hAnsi="Arial Narrow"/>
          <w:sz w:val="24"/>
        </w:rPr>
        <w:t xml:space="preserve">Le diagnostic doit être fortement suspecté dès l’interrogatoire devant l’association d’une hypersomnolence diurne et d’un ronflement chez un homme obèse dans la quarantaine. </w:t>
      </w:r>
    </w:p>
    <w:p w:rsidR="00DD1EA3" w:rsidRDefault="00DD1EA3" w:rsidP="00DE6F39">
      <w:pPr>
        <w:pStyle w:val="Paragraphedeliste"/>
        <w:numPr>
          <w:ilvl w:val="0"/>
          <w:numId w:val="2"/>
        </w:numPr>
        <w:spacing w:after="0"/>
        <w:jc w:val="both"/>
        <w:rPr>
          <w:rFonts w:ascii="Arial Narrow" w:hAnsi="Arial Narrow"/>
          <w:sz w:val="24"/>
        </w:rPr>
      </w:pPr>
      <w:r>
        <w:rPr>
          <w:rFonts w:ascii="Arial Narrow" w:hAnsi="Arial Narrow"/>
          <w:sz w:val="24"/>
        </w:rPr>
        <w:t xml:space="preserve">L’hypersomnie se manifeste lorsque le patient n’est pas suffisamment stimulé. Elle peut être </w:t>
      </w:r>
      <w:r w:rsidRPr="00DD1EA3">
        <w:rPr>
          <w:rFonts w:ascii="Arial Narrow" w:hAnsi="Arial Narrow"/>
          <w:sz w:val="24"/>
          <w:u w:val="single"/>
        </w:rPr>
        <w:t>combattue</w:t>
      </w:r>
      <w:r>
        <w:rPr>
          <w:rFonts w:ascii="Arial Narrow" w:hAnsi="Arial Narrow"/>
          <w:sz w:val="24"/>
        </w:rPr>
        <w:t xml:space="preserve">. Elle se manifeste initialement de façon </w:t>
      </w:r>
      <w:r w:rsidRPr="001655AB">
        <w:rPr>
          <w:rFonts w:ascii="Arial Narrow" w:hAnsi="Arial Narrow"/>
          <w:sz w:val="24"/>
          <w:u w:val="single"/>
        </w:rPr>
        <w:t>discrète</w:t>
      </w:r>
      <w:r>
        <w:rPr>
          <w:rFonts w:ascii="Arial Narrow" w:hAnsi="Arial Narrow"/>
          <w:sz w:val="24"/>
        </w:rPr>
        <w:t xml:space="preserve"> lorsque le sujet est particulièrement passif. Plus tard, elle interfère avec la vie courante au point de perturber le travail comme la vie sociale. </w:t>
      </w:r>
    </w:p>
    <w:p w:rsidR="00DD1EA3" w:rsidRDefault="00DD1EA3" w:rsidP="00DE6F39">
      <w:pPr>
        <w:pStyle w:val="Paragraphedeliste"/>
        <w:numPr>
          <w:ilvl w:val="0"/>
          <w:numId w:val="2"/>
        </w:numPr>
        <w:spacing w:after="0"/>
        <w:jc w:val="both"/>
        <w:rPr>
          <w:rFonts w:ascii="Arial Narrow" w:hAnsi="Arial Narrow"/>
          <w:sz w:val="24"/>
        </w:rPr>
      </w:pPr>
      <w:r>
        <w:rPr>
          <w:rFonts w:ascii="Arial Narrow" w:hAnsi="Arial Narrow"/>
          <w:sz w:val="24"/>
        </w:rPr>
        <w:t xml:space="preserve">Le caractère subjectif de l’hypersomnie rend son auto-évaluation peu fiable, d’où l’importance de la présence du conjoint lors de l’interrogatoire. </w:t>
      </w:r>
    </w:p>
    <w:p w:rsidR="00DD1EA3" w:rsidRDefault="00DD1EA3" w:rsidP="00DE6F39">
      <w:pPr>
        <w:pStyle w:val="Paragraphedeliste"/>
        <w:numPr>
          <w:ilvl w:val="0"/>
          <w:numId w:val="2"/>
        </w:numPr>
        <w:spacing w:after="0"/>
        <w:jc w:val="both"/>
        <w:rPr>
          <w:rFonts w:ascii="Arial Narrow" w:hAnsi="Arial Narrow"/>
          <w:sz w:val="24"/>
        </w:rPr>
      </w:pPr>
      <w:r>
        <w:rPr>
          <w:rFonts w:ascii="Arial Narrow" w:hAnsi="Arial Narrow"/>
          <w:sz w:val="24"/>
        </w:rPr>
        <w:t>Les caractéristiques de cette hypersomnolence sont très différentes de celles observées au cours de la narcolepsie</w:t>
      </w:r>
    </w:p>
    <w:p w:rsidR="00DD1EA3" w:rsidRDefault="00DD1EA3" w:rsidP="00DD1EA3">
      <w:pPr>
        <w:spacing w:after="0"/>
        <w:jc w:val="both"/>
        <w:rPr>
          <w:rFonts w:ascii="Arial Narrow" w:hAnsi="Arial Narrow"/>
          <w:sz w:val="24"/>
        </w:rPr>
      </w:pPr>
      <w:r>
        <w:rPr>
          <w:rFonts w:ascii="Arial Narrow" w:hAnsi="Arial Narrow"/>
          <w:noProof/>
          <w:sz w:val="24"/>
          <w:lang w:eastAsia="fr-CA"/>
        </w:rPr>
        <mc:AlternateContent>
          <mc:Choice Requires="wps">
            <w:drawing>
              <wp:anchor distT="0" distB="0" distL="114300" distR="114300" simplePos="0" relativeHeight="251659264" behindDoc="0" locked="0" layoutInCell="1" allowOverlap="1">
                <wp:simplePos x="0" y="0"/>
                <wp:positionH relativeFrom="column">
                  <wp:posOffset>608275</wp:posOffset>
                </wp:positionH>
                <wp:positionV relativeFrom="paragraph">
                  <wp:posOffset>39896</wp:posOffset>
                </wp:positionV>
                <wp:extent cx="5939624" cy="1685676"/>
                <wp:effectExtent l="0" t="0" r="23495" b="10160"/>
                <wp:wrapNone/>
                <wp:docPr id="1" name="Zone de texte 1"/>
                <wp:cNvGraphicFramePr/>
                <a:graphic xmlns:a="http://schemas.openxmlformats.org/drawingml/2006/main">
                  <a:graphicData uri="http://schemas.microsoft.com/office/word/2010/wordprocessingShape">
                    <wps:wsp>
                      <wps:cNvSpPr txBox="1"/>
                      <wps:spPr>
                        <a:xfrm>
                          <a:off x="0" y="0"/>
                          <a:ext cx="5939624" cy="1685676"/>
                        </a:xfrm>
                        <a:prstGeom prst="rect">
                          <a:avLst/>
                        </a:prstGeom>
                        <a:ln/>
                      </wps:spPr>
                      <wps:style>
                        <a:lnRef idx="2">
                          <a:schemeClr val="accent2"/>
                        </a:lnRef>
                        <a:fillRef idx="1">
                          <a:schemeClr val="lt1"/>
                        </a:fillRef>
                        <a:effectRef idx="0">
                          <a:schemeClr val="accent2"/>
                        </a:effectRef>
                        <a:fontRef idx="minor">
                          <a:schemeClr val="dk1"/>
                        </a:fontRef>
                      </wps:style>
                      <wps:txbx>
                        <w:txbxContent>
                          <w:p w:rsidR="00DD1EA3" w:rsidRDefault="00DD1EA3" w:rsidP="00D14D95">
                            <w:pPr>
                              <w:spacing w:after="0"/>
                              <w:jc w:val="both"/>
                              <w:rPr>
                                <w:rFonts w:ascii="Arial Narrow" w:hAnsi="Arial Narrow"/>
                                <w:sz w:val="24"/>
                              </w:rPr>
                            </w:pPr>
                            <w:r>
                              <w:rPr>
                                <w:rFonts w:ascii="Arial Narrow" w:hAnsi="Arial Narrow"/>
                                <w:sz w:val="24"/>
                              </w:rPr>
                              <w:t>Narcolepsie</w:t>
                            </w:r>
                          </w:p>
                          <w:p w:rsidR="00DD1EA3" w:rsidRDefault="001655AB" w:rsidP="00D14D95">
                            <w:pPr>
                              <w:pStyle w:val="Paragraphedeliste"/>
                              <w:numPr>
                                <w:ilvl w:val="0"/>
                                <w:numId w:val="3"/>
                              </w:numPr>
                              <w:spacing w:after="0"/>
                              <w:jc w:val="both"/>
                              <w:rPr>
                                <w:rFonts w:ascii="Arial Narrow" w:hAnsi="Arial Narrow"/>
                                <w:sz w:val="24"/>
                              </w:rPr>
                            </w:pPr>
                            <w:r>
                              <w:rPr>
                                <w:rFonts w:ascii="Arial Narrow" w:hAnsi="Arial Narrow"/>
                                <w:sz w:val="24"/>
                              </w:rPr>
                              <w:t xml:space="preserve">La somnolence se caractérise par un besoin </w:t>
                            </w:r>
                            <w:r w:rsidRPr="00FC0A0B">
                              <w:rPr>
                                <w:rFonts w:ascii="Arial Narrow" w:hAnsi="Arial Narrow"/>
                                <w:sz w:val="24"/>
                                <w:u w:val="single"/>
                              </w:rPr>
                              <w:t>irrépressible</w:t>
                            </w:r>
                            <w:r>
                              <w:rPr>
                                <w:rFonts w:ascii="Arial Narrow" w:hAnsi="Arial Narrow"/>
                                <w:sz w:val="24"/>
                              </w:rPr>
                              <w:t xml:space="preserve"> d’aller dormir survenant de manière brutale,</w:t>
                            </w:r>
                            <w:r w:rsidR="00FC0A0B">
                              <w:rPr>
                                <w:rFonts w:ascii="Arial Narrow" w:hAnsi="Arial Narrow"/>
                                <w:sz w:val="24"/>
                              </w:rPr>
                              <w:t xml:space="preserve"> sans que le sujet puisse le combattre. </w:t>
                            </w:r>
                          </w:p>
                          <w:p w:rsidR="00FC0A0B" w:rsidRDefault="00FC0A0B" w:rsidP="00D14D95">
                            <w:pPr>
                              <w:pStyle w:val="Paragraphedeliste"/>
                              <w:numPr>
                                <w:ilvl w:val="0"/>
                                <w:numId w:val="3"/>
                              </w:numPr>
                              <w:spacing w:after="0"/>
                              <w:jc w:val="both"/>
                              <w:rPr>
                                <w:rFonts w:ascii="Arial Narrow" w:hAnsi="Arial Narrow"/>
                                <w:sz w:val="24"/>
                              </w:rPr>
                            </w:pPr>
                            <w:r>
                              <w:rPr>
                                <w:rFonts w:ascii="Arial Narrow" w:hAnsi="Arial Narrow"/>
                                <w:sz w:val="24"/>
                              </w:rPr>
                              <w:t>Classiquement, le sujet s’endort alors et se réveille après 10 à 20 minutes totalement reposé.</w:t>
                            </w:r>
                          </w:p>
                          <w:p w:rsidR="00FC0A0B" w:rsidRDefault="00FC0A0B" w:rsidP="00D14D95">
                            <w:pPr>
                              <w:pStyle w:val="Paragraphedeliste"/>
                              <w:numPr>
                                <w:ilvl w:val="0"/>
                                <w:numId w:val="3"/>
                              </w:numPr>
                              <w:spacing w:after="0"/>
                              <w:jc w:val="both"/>
                              <w:rPr>
                                <w:rFonts w:ascii="Arial Narrow" w:hAnsi="Arial Narrow"/>
                                <w:sz w:val="24"/>
                              </w:rPr>
                            </w:pPr>
                            <w:r>
                              <w:rPr>
                                <w:rFonts w:ascii="Arial Narrow" w:hAnsi="Arial Narrow"/>
                                <w:sz w:val="24"/>
                              </w:rPr>
                              <w:t>En dehors de l’hypersomnolence, les autres signes cliniques de narcolepsie sont :</w:t>
                            </w:r>
                          </w:p>
                          <w:p w:rsidR="00FC0A0B" w:rsidRDefault="00FC0A0B" w:rsidP="00D14D95">
                            <w:pPr>
                              <w:pStyle w:val="Paragraphedeliste"/>
                              <w:numPr>
                                <w:ilvl w:val="1"/>
                                <w:numId w:val="3"/>
                              </w:numPr>
                              <w:spacing w:after="0"/>
                              <w:jc w:val="both"/>
                              <w:rPr>
                                <w:rFonts w:ascii="Arial Narrow" w:hAnsi="Arial Narrow"/>
                                <w:sz w:val="24"/>
                              </w:rPr>
                            </w:pPr>
                            <w:r>
                              <w:rPr>
                                <w:rFonts w:ascii="Arial Narrow" w:hAnsi="Arial Narrow"/>
                                <w:sz w:val="24"/>
                              </w:rPr>
                              <w:t xml:space="preserve">Épisodes de </w:t>
                            </w:r>
                            <w:r w:rsidRPr="00D14D95">
                              <w:rPr>
                                <w:rFonts w:ascii="Arial Narrow" w:hAnsi="Arial Narrow"/>
                                <w:sz w:val="24"/>
                                <w:u w:val="single"/>
                              </w:rPr>
                              <w:t>cataplexie</w:t>
                            </w:r>
                            <w:r>
                              <w:rPr>
                                <w:rFonts w:ascii="Arial Narrow" w:hAnsi="Arial Narrow"/>
                                <w:sz w:val="24"/>
                              </w:rPr>
                              <w:t xml:space="preserve"> (perte brusque du tonus musculaire) survenant lors d’émotions</w:t>
                            </w:r>
                          </w:p>
                          <w:p w:rsidR="00FC0A0B" w:rsidRDefault="00D14D95" w:rsidP="00D14D95">
                            <w:pPr>
                              <w:pStyle w:val="Paragraphedeliste"/>
                              <w:numPr>
                                <w:ilvl w:val="1"/>
                                <w:numId w:val="3"/>
                              </w:numPr>
                              <w:spacing w:after="0"/>
                              <w:jc w:val="both"/>
                              <w:rPr>
                                <w:rFonts w:ascii="Arial Narrow" w:hAnsi="Arial Narrow"/>
                                <w:sz w:val="24"/>
                              </w:rPr>
                            </w:pPr>
                            <w:r w:rsidRPr="00D14D95">
                              <w:rPr>
                                <w:rFonts w:ascii="Arial Narrow" w:hAnsi="Arial Narrow"/>
                                <w:sz w:val="24"/>
                                <w:u w:val="single"/>
                              </w:rPr>
                              <w:t>Hallucinations</w:t>
                            </w:r>
                            <w:r>
                              <w:rPr>
                                <w:rFonts w:ascii="Arial Narrow" w:hAnsi="Arial Narrow"/>
                                <w:sz w:val="24"/>
                              </w:rPr>
                              <w:t xml:space="preserve"> hypnagogiques (état de conscience entre la veille et le sommeil)</w:t>
                            </w:r>
                          </w:p>
                          <w:p w:rsidR="00D14D95" w:rsidRPr="00DD1EA3" w:rsidRDefault="00D14D95" w:rsidP="00D14D95">
                            <w:pPr>
                              <w:pStyle w:val="Paragraphedeliste"/>
                              <w:numPr>
                                <w:ilvl w:val="1"/>
                                <w:numId w:val="3"/>
                              </w:numPr>
                              <w:spacing w:after="0"/>
                              <w:jc w:val="both"/>
                              <w:rPr>
                                <w:rFonts w:ascii="Arial Narrow" w:hAnsi="Arial Narrow"/>
                                <w:sz w:val="24"/>
                              </w:rPr>
                            </w:pPr>
                            <w:r>
                              <w:rPr>
                                <w:rFonts w:ascii="Arial Narrow" w:hAnsi="Arial Narrow"/>
                                <w:sz w:val="24"/>
                              </w:rPr>
                              <w:t>Paralysie du sommeil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1" o:spid="_x0000_s1026" type="#_x0000_t202" style="position:absolute;left:0;text-align:left;margin-left:47.9pt;margin-top:3.15pt;width:467.7pt;height:13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" fillcolor="white [3201]" strokecolor="#c0504d [3205]" strokeweight="2pt">
                <v:textbox>
                  <w:txbxContent>
                    <w:p w:rsidR="00DD1EA3" w:rsidRDefault="00DD1EA3" w:rsidP="00D14D95">
                      <w:pPr>
                        <w:spacing w:after="0"/>
                        <w:jc w:val="both"/>
                        <w:rPr>
                          <w:rFonts w:ascii="Arial Narrow" w:hAnsi="Arial Narrow"/>
                          <w:sz w:val="24"/>
                        </w:rPr>
                      </w:pPr>
                      <w:r>
                        <w:rPr>
                          <w:rFonts w:ascii="Arial Narrow" w:hAnsi="Arial Narrow"/>
                          <w:sz w:val="24"/>
                        </w:rPr>
                        <w:t>Narcolepsie</w:t>
                      </w:r>
                    </w:p>
                    <w:p w:rsidR="00DD1EA3" w:rsidRDefault="001655AB" w:rsidP="00D14D95">
                      <w:pPr>
                        <w:pStyle w:val="Paragraphedeliste"/>
                        <w:numPr>
                          <w:ilvl w:val="0"/>
                          <w:numId w:val="3"/>
                        </w:numPr>
                        <w:spacing w:after="0"/>
                        <w:jc w:val="both"/>
                        <w:rPr>
                          <w:rFonts w:ascii="Arial Narrow" w:hAnsi="Arial Narrow"/>
                          <w:sz w:val="24"/>
                        </w:rPr>
                      </w:pPr>
                      <w:r>
                        <w:rPr>
                          <w:rFonts w:ascii="Arial Narrow" w:hAnsi="Arial Narrow"/>
                          <w:sz w:val="24"/>
                        </w:rPr>
                        <w:t xml:space="preserve">La somnolence se caractérise par un besoin </w:t>
                      </w:r>
                      <w:r w:rsidRPr="00FC0A0B">
                        <w:rPr>
                          <w:rFonts w:ascii="Arial Narrow" w:hAnsi="Arial Narrow"/>
                          <w:sz w:val="24"/>
                          <w:u w:val="single"/>
                        </w:rPr>
                        <w:t>irrépressible</w:t>
                      </w:r>
                      <w:r>
                        <w:rPr>
                          <w:rFonts w:ascii="Arial Narrow" w:hAnsi="Arial Narrow"/>
                          <w:sz w:val="24"/>
                        </w:rPr>
                        <w:t xml:space="preserve"> d’aller dormir survenant de manière brutale,</w:t>
                      </w:r>
                      <w:r w:rsidR="00FC0A0B">
                        <w:rPr>
                          <w:rFonts w:ascii="Arial Narrow" w:hAnsi="Arial Narrow"/>
                          <w:sz w:val="24"/>
                        </w:rPr>
                        <w:t xml:space="preserve"> sans que le sujet puisse le combattre. </w:t>
                      </w:r>
                    </w:p>
                    <w:p w:rsidR="00FC0A0B" w:rsidRDefault="00FC0A0B" w:rsidP="00D14D95">
                      <w:pPr>
                        <w:pStyle w:val="Paragraphedeliste"/>
                        <w:numPr>
                          <w:ilvl w:val="0"/>
                          <w:numId w:val="3"/>
                        </w:numPr>
                        <w:spacing w:after="0"/>
                        <w:jc w:val="both"/>
                        <w:rPr>
                          <w:rFonts w:ascii="Arial Narrow" w:hAnsi="Arial Narrow"/>
                          <w:sz w:val="24"/>
                        </w:rPr>
                      </w:pPr>
                      <w:r>
                        <w:rPr>
                          <w:rFonts w:ascii="Arial Narrow" w:hAnsi="Arial Narrow"/>
                          <w:sz w:val="24"/>
                        </w:rPr>
                        <w:t>Classiquement, le sujet s’endort alors et se réveille après 10 à 20 minutes totalement reposé.</w:t>
                      </w:r>
                    </w:p>
                    <w:p w:rsidR="00FC0A0B" w:rsidRDefault="00FC0A0B" w:rsidP="00D14D95">
                      <w:pPr>
                        <w:pStyle w:val="Paragraphedeliste"/>
                        <w:numPr>
                          <w:ilvl w:val="0"/>
                          <w:numId w:val="3"/>
                        </w:numPr>
                        <w:spacing w:after="0"/>
                        <w:jc w:val="both"/>
                        <w:rPr>
                          <w:rFonts w:ascii="Arial Narrow" w:hAnsi="Arial Narrow"/>
                          <w:sz w:val="24"/>
                        </w:rPr>
                      </w:pPr>
                      <w:r>
                        <w:rPr>
                          <w:rFonts w:ascii="Arial Narrow" w:hAnsi="Arial Narrow"/>
                          <w:sz w:val="24"/>
                        </w:rPr>
                        <w:t>En dehors de l’hypersomnolence, les autres signes cliniques de narcolepsie sont :</w:t>
                      </w:r>
                    </w:p>
                    <w:p w:rsidR="00FC0A0B" w:rsidRDefault="00FC0A0B" w:rsidP="00D14D95">
                      <w:pPr>
                        <w:pStyle w:val="Paragraphedeliste"/>
                        <w:numPr>
                          <w:ilvl w:val="1"/>
                          <w:numId w:val="3"/>
                        </w:numPr>
                        <w:spacing w:after="0"/>
                        <w:jc w:val="both"/>
                        <w:rPr>
                          <w:rFonts w:ascii="Arial Narrow" w:hAnsi="Arial Narrow"/>
                          <w:sz w:val="24"/>
                        </w:rPr>
                      </w:pPr>
                      <w:r>
                        <w:rPr>
                          <w:rFonts w:ascii="Arial Narrow" w:hAnsi="Arial Narrow"/>
                          <w:sz w:val="24"/>
                        </w:rPr>
                        <w:t xml:space="preserve">Épisodes de </w:t>
                      </w:r>
                      <w:r w:rsidRPr="00D14D95">
                        <w:rPr>
                          <w:rFonts w:ascii="Arial Narrow" w:hAnsi="Arial Narrow"/>
                          <w:sz w:val="24"/>
                          <w:u w:val="single"/>
                        </w:rPr>
                        <w:t>cataplexie</w:t>
                      </w:r>
                      <w:r>
                        <w:rPr>
                          <w:rFonts w:ascii="Arial Narrow" w:hAnsi="Arial Narrow"/>
                          <w:sz w:val="24"/>
                        </w:rPr>
                        <w:t xml:space="preserve"> (perte brusque du tonus musculaire) survenant lors d’émotions</w:t>
                      </w:r>
                    </w:p>
                    <w:p w:rsidR="00FC0A0B" w:rsidRDefault="00D14D95" w:rsidP="00D14D95">
                      <w:pPr>
                        <w:pStyle w:val="Paragraphedeliste"/>
                        <w:numPr>
                          <w:ilvl w:val="1"/>
                          <w:numId w:val="3"/>
                        </w:numPr>
                        <w:spacing w:after="0"/>
                        <w:jc w:val="both"/>
                        <w:rPr>
                          <w:rFonts w:ascii="Arial Narrow" w:hAnsi="Arial Narrow"/>
                          <w:sz w:val="24"/>
                        </w:rPr>
                      </w:pPr>
                      <w:r w:rsidRPr="00D14D95">
                        <w:rPr>
                          <w:rFonts w:ascii="Arial Narrow" w:hAnsi="Arial Narrow"/>
                          <w:sz w:val="24"/>
                          <w:u w:val="single"/>
                        </w:rPr>
                        <w:t>Hallucinations</w:t>
                      </w:r>
                      <w:r>
                        <w:rPr>
                          <w:rFonts w:ascii="Arial Narrow" w:hAnsi="Arial Narrow"/>
                          <w:sz w:val="24"/>
                        </w:rPr>
                        <w:t xml:space="preserve"> hypnagogiques (état de conscience entre la veille et le sommeil)</w:t>
                      </w:r>
                    </w:p>
                    <w:p w:rsidR="00D14D95" w:rsidRPr="00DD1EA3" w:rsidRDefault="00D14D95" w:rsidP="00D14D95">
                      <w:pPr>
                        <w:pStyle w:val="Paragraphedeliste"/>
                        <w:numPr>
                          <w:ilvl w:val="1"/>
                          <w:numId w:val="3"/>
                        </w:numPr>
                        <w:spacing w:after="0"/>
                        <w:jc w:val="both"/>
                        <w:rPr>
                          <w:rFonts w:ascii="Arial Narrow" w:hAnsi="Arial Narrow"/>
                          <w:sz w:val="24"/>
                        </w:rPr>
                      </w:pPr>
                      <w:r>
                        <w:rPr>
                          <w:rFonts w:ascii="Arial Narrow" w:hAnsi="Arial Narrow"/>
                          <w:sz w:val="24"/>
                        </w:rPr>
                        <w:t>Paralysie du sommeil</w:t>
                      </w:r>
                    </w:p>
                  </w:txbxContent>
                </v:textbox>
              </v:shape>
            </w:pict>
          </mc:Fallback>
        </mc:AlternateContent>
      </w:r>
    </w:p>
    <w:p w:rsidR="00DD1EA3" w:rsidRDefault="00DD1EA3" w:rsidP="00DD1EA3">
      <w:pPr>
        <w:spacing w:after="0"/>
        <w:jc w:val="both"/>
        <w:rPr>
          <w:rFonts w:ascii="Arial Narrow" w:hAnsi="Arial Narrow"/>
          <w:sz w:val="24"/>
        </w:rPr>
      </w:pPr>
    </w:p>
    <w:p w:rsidR="00DD1EA3" w:rsidRDefault="00DD1EA3" w:rsidP="00DD1EA3">
      <w:pPr>
        <w:spacing w:after="0"/>
        <w:jc w:val="both"/>
        <w:rPr>
          <w:rFonts w:ascii="Arial Narrow" w:hAnsi="Arial Narrow"/>
          <w:sz w:val="24"/>
        </w:rPr>
      </w:pPr>
    </w:p>
    <w:p w:rsidR="00DD1EA3" w:rsidRDefault="00DD1EA3" w:rsidP="00DD1EA3">
      <w:pPr>
        <w:spacing w:after="0"/>
        <w:jc w:val="both"/>
        <w:rPr>
          <w:rFonts w:ascii="Arial Narrow" w:hAnsi="Arial Narrow"/>
          <w:sz w:val="24"/>
        </w:rPr>
      </w:pPr>
    </w:p>
    <w:p w:rsidR="00DD1EA3" w:rsidRDefault="00DD1EA3" w:rsidP="00DD1EA3">
      <w:pPr>
        <w:spacing w:after="0"/>
        <w:jc w:val="both"/>
        <w:rPr>
          <w:rFonts w:ascii="Arial Narrow" w:hAnsi="Arial Narrow"/>
          <w:sz w:val="24"/>
        </w:rPr>
      </w:pPr>
    </w:p>
    <w:p w:rsidR="00DD1EA3" w:rsidRDefault="00DD1EA3" w:rsidP="00DD1EA3">
      <w:pPr>
        <w:spacing w:after="0"/>
        <w:jc w:val="both"/>
        <w:rPr>
          <w:rFonts w:ascii="Arial Narrow" w:hAnsi="Arial Narrow"/>
          <w:sz w:val="24"/>
        </w:rPr>
      </w:pPr>
    </w:p>
    <w:p w:rsidR="00DD1EA3" w:rsidRDefault="00DD1EA3" w:rsidP="00DD1EA3">
      <w:pPr>
        <w:spacing w:after="0"/>
        <w:jc w:val="both"/>
        <w:rPr>
          <w:rFonts w:ascii="Arial Narrow" w:hAnsi="Arial Narrow"/>
          <w:sz w:val="24"/>
        </w:rPr>
      </w:pPr>
    </w:p>
    <w:p w:rsidR="00DD1EA3" w:rsidRDefault="00DD1EA3" w:rsidP="00DD1EA3">
      <w:pPr>
        <w:spacing w:after="0"/>
        <w:jc w:val="both"/>
        <w:rPr>
          <w:rFonts w:ascii="Arial Narrow" w:hAnsi="Arial Narrow"/>
          <w:sz w:val="24"/>
        </w:rPr>
      </w:pPr>
    </w:p>
    <w:p w:rsidR="00DD1EA3" w:rsidRDefault="00DD1EA3" w:rsidP="00DD1EA3">
      <w:pPr>
        <w:spacing w:after="0"/>
        <w:jc w:val="both"/>
        <w:rPr>
          <w:rFonts w:ascii="Arial Narrow" w:hAnsi="Arial Narrow"/>
          <w:sz w:val="24"/>
        </w:rPr>
      </w:pPr>
    </w:p>
    <w:p w:rsidR="004F6293" w:rsidRDefault="004F6293" w:rsidP="004F6293">
      <w:pPr>
        <w:pStyle w:val="Paragraphedeliste"/>
        <w:numPr>
          <w:ilvl w:val="0"/>
          <w:numId w:val="4"/>
        </w:numPr>
        <w:spacing w:after="0"/>
        <w:jc w:val="both"/>
        <w:rPr>
          <w:rFonts w:ascii="Arial Narrow" w:hAnsi="Arial Narrow"/>
          <w:sz w:val="24"/>
        </w:rPr>
      </w:pPr>
      <w:r>
        <w:rPr>
          <w:rFonts w:ascii="Arial Narrow" w:hAnsi="Arial Narrow"/>
          <w:sz w:val="24"/>
        </w:rPr>
        <w:t xml:space="preserve">L’hypersomnolence diurne peut être appréciée grâce à des questionnaires de type </w:t>
      </w:r>
      <w:proofErr w:type="spellStart"/>
      <w:r>
        <w:rPr>
          <w:rFonts w:ascii="Arial Narrow" w:hAnsi="Arial Narrow"/>
          <w:sz w:val="24"/>
        </w:rPr>
        <w:t>Epworth</w:t>
      </w:r>
      <w:proofErr w:type="spellEnd"/>
      <w:r>
        <w:rPr>
          <w:rFonts w:ascii="Arial Narrow" w:hAnsi="Arial Narrow"/>
          <w:sz w:val="24"/>
        </w:rPr>
        <w:t xml:space="preserve"> (questionnaire)</w:t>
      </w:r>
    </w:p>
    <w:p w:rsidR="004F6293" w:rsidRDefault="004F6293" w:rsidP="004F6293">
      <w:pPr>
        <w:pStyle w:val="Paragraphedeliste"/>
        <w:numPr>
          <w:ilvl w:val="0"/>
          <w:numId w:val="4"/>
        </w:numPr>
        <w:spacing w:after="0"/>
        <w:jc w:val="both"/>
        <w:rPr>
          <w:rFonts w:ascii="Arial Narrow" w:hAnsi="Arial Narrow"/>
          <w:sz w:val="24"/>
        </w:rPr>
      </w:pPr>
      <w:r>
        <w:rPr>
          <w:rFonts w:ascii="Arial Narrow" w:hAnsi="Arial Narrow"/>
          <w:sz w:val="24"/>
        </w:rPr>
        <w:t xml:space="preserve">Même si l’hypersomnolence diurne peut être très invalidante, la principale plainte des patients porteurs d’un SAS est la </w:t>
      </w:r>
      <w:r w:rsidRPr="004F6293">
        <w:rPr>
          <w:rFonts w:ascii="Arial Narrow" w:hAnsi="Arial Narrow"/>
          <w:sz w:val="24"/>
          <w:u w:val="single"/>
        </w:rPr>
        <w:t>fatigue diurne</w:t>
      </w:r>
      <w:r>
        <w:rPr>
          <w:rFonts w:ascii="Arial Narrow" w:hAnsi="Arial Narrow"/>
          <w:sz w:val="24"/>
        </w:rPr>
        <w:t xml:space="preserve">. </w:t>
      </w:r>
    </w:p>
    <w:p w:rsidR="004F6293" w:rsidRDefault="003C103C" w:rsidP="004F6293">
      <w:pPr>
        <w:pStyle w:val="Paragraphedeliste"/>
        <w:numPr>
          <w:ilvl w:val="0"/>
          <w:numId w:val="4"/>
        </w:numPr>
        <w:spacing w:after="0"/>
        <w:jc w:val="both"/>
        <w:rPr>
          <w:rFonts w:ascii="Arial Narrow" w:hAnsi="Arial Narrow"/>
          <w:sz w:val="24"/>
        </w:rPr>
      </w:pPr>
      <w:r>
        <w:rPr>
          <w:rFonts w:ascii="Arial Narrow" w:hAnsi="Arial Narrow"/>
          <w:sz w:val="24"/>
        </w:rPr>
        <w:t xml:space="preserve">Les patients peuvent également se plaindre d’insomnie du fait des éveils très fréquents et du caractère superficiel de leur sommeil. </w:t>
      </w:r>
    </w:p>
    <w:p w:rsidR="003C103C" w:rsidRDefault="0045561A" w:rsidP="004F6293">
      <w:pPr>
        <w:pStyle w:val="Paragraphedeliste"/>
        <w:numPr>
          <w:ilvl w:val="0"/>
          <w:numId w:val="4"/>
        </w:numPr>
        <w:spacing w:after="0"/>
        <w:jc w:val="both"/>
        <w:rPr>
          <w:rFonts w:ascii="Arial Narrow" w:hAnsi="Arial Narrow"/>
          <w:sz w:val="24"/>
        </w:rPr>
      </w:pPr>
      <w:r>
        <w:rPr>
          <w:rFonts w:ascii="Arial Narrow" w:hAnsi="Arial Narrow"/>
          <w:sz w:val="24"/>
        </w:rPr>
        <w:t xml:space="preserve">Les autres signes diurnes sont : changements de la personnalité, troubles de la mémoire et baisse des facultés de concentration. </w:t>
      </w:r>
    </w:p>
    <w:p w:rsidR="00336700" w:rsidRDefault="00336700" w:rsidP="004F6293">
      <w:pPr>
        <w:pStyle w:val="Paragraphedeliste"/>
        <w:numPr>
          <w:ilvl w:val="0"/>
          <w:numId w:val="4"/>
        </w:numPr>
        <w:spacing w:after="0"/>
        <w:jc w:val="both"/>
        <w:rPr>
          <w:rFonts w:ascii="Arial Narrow" w:hAnsi="Arial Narrow"/>
          <w:sz w:val="24"/>
        </w:rPr>
      </w:pPr>
      <w:r>
        <w:rPr>
          <w:rFonts w:ascii="Arial Narrow" w:hAnsi="Arial Narrow"/>
          <w:sz w:val="24"/>
        </w:rPr>
        <w:t xml:space="preserve">Le ronflement, habituellement présent de longue date, s’est </w:t>
      </w:r>
      <w:r w:rsidRPr="00336700">
        <w:rPr>
          <w:rFonts w:ascii="Arial Narrow" w:hAnsi="Arial Narrow"/>
          <w:sz w:val="24"/>
          <w:u w:val="single"/>
        </w:rPr>
        <w:t>intensifié</w:t>
      </w:r>
      <w:r>
        <w:rPr>
          <w:rFonts w:ascii="Arial Narrow" w:hAnsi="Arial Narrow"/>
          <w:sz w:val="24"/>
        </w:rPr>
        <w:t xml:space="preserve"> au cours des années. Il est entrecoupé d’arrêts respiratoires (</w:t>
      </w:r>
      <w:r w:rsidRPr="00336700">
        <w:rPr>
          <w:rFonts w:ascii="Arial Narrow" w:hAnsi="Arial Narrow"/>
          <w:sz w:val="24"/>
          <w:u w:val="single"/>
        </w:rPr>
        <w:t>apnées</w:t>
      </w:r>
      <w:r>
        <w:rPr>
          <w:rFonts w:ascii="Arial Narrow" w:hAnsi="Arial Narrow"/>
          <w:sz w:val="24"/>
        </w:rPr>
        <w:t xml:space="preserve">) répétés et suivis de reprises bruyantes de la ventilation. </w:t>
      </w:r>
    </w:p>
    <w:p w:rsidR="0045561A" w:rsidRDefault="00336700" w:rsidP="004F6293">
      <w:pPr>
        <w:pStyle w:val="Paragraphedeliste"/>
        <w:numPr>
          <w:ilvl w:val="0"/>
          <w:numId w:val="4"/>
        </w:numPr>
        <w:spacing w:after="0"/>
        <w:jc w:val="both"/>
        <w:rPr>
          <w:rFonts w:ascii="Arial Narrow" w:hAnsi="Arial Narrow"/>
          <w:sz w:val="24"/>
        </w:rPr>
      </w:pPr>
      <w:r>
        <w:rPr>
          <w:rFonts w:ascii="Arial Narrow" w:hAnsi="Arial Narrow"/>
          <w:sz w:val="24"/>
        </w:rPr>
        <w:lastRenderedPageBreak/>
        <w:t>Le patient a parfois conscience</w:t>
      </w:r>
      <w:r w:rsidR="00B03194">
        <w:rPr>
          <w:rFonts w:ascii="Arial Narrow" w:hAnsi="Arial Narrow"/>
          <w:sz w:val="24"/>
        </w:rPr>
        <w:t xml:space="preserve"> de ces évènements anormaux en se réveillant angoissé, en sueurs avec la sensation </w:t>
      </w:r>
      <w:r w:rsidR="00B03194" w:rsidRPr="00B03194">
        <w:rPr>
          <w:rFonts w:ascii="Arial Narrow" w:hAnsi="Arial Narrow"/>
          <w:sz w:val="24"/>
          <w:u w:val="single"/>
        </w:rPr>
        <w:t>d’étouffer</w:t>
      </w:r>
      <w:r w:rsidR="00B03194">
        <w:rPr>
          <w:rFonts w:ascii="Arial Narrow" w:hAnsi="Arial Narrow"/>
          <w:sz w:val="24"/>
        </w:rPr>
        <w:t xml:space="preserve">. </w:t>
      </w:r>
    </w:p>
    <w:p w:rsidR="00B03194" w:rsidRDefault="000117A3" w:rsidP="004F6293">
      <w:pPr>
        <w:pStyle w:val="Paragraphedeliste"/>
        <w:numPr>
          <w:ilvl w:val="0"/>
          <w:numId w:val="4"/>
        </w:numPr>
        <w:spacing w:after="0"/>
        <w:jc w:val="both"/>
        <w:rPr>
          <w:rFonts w:ascii="Arial Narrow" w:hAnsi="Arial Narrow"/>
          <w:sz w:val="24"/>
        </w:rPr>
      </w:pPr>
      <w:r>
        <w:rPr>
          <w:rFonts w:ascii="Arial Narrow" w:hAnsi="Arial Narrow"/>
          <w:sz w:val="24"/>
        </w:rPr>
        <w:t xml:space="preserve">Lorsqu’il se réveille, il n’y a pas de bruits respiratoires anormaux et la respiration redevient normale au réveil. </w:t>
      </w:r>
    </w:p>
    <w:p w:rsidR="000117A3" w:rsidRDefault="000117A3" w:rsidP="004F6293">
      <w:pPr>
        <w:pStyle w:val="Paragraphedeliste"/>
        <w:numPr>
          <w:ilvl w:val="0"/>
          <w:numId w:val="4"/>
        </w:numPr>
        <w:spacing w:after="0"/>
        <w:jc w:val="both"/>
        <w:rPr>
          <w:rFonts w:ascii="Arial Narrow" w:hAnsi="Arial Narrow"/>
          <w:sz w:val="24"/>
        </w:rPr>
      </w:pPr>
      <w:r>
        <w:rPr>
          <w:rFonts w:ascii="Arial Narrow" w:hAnsi="Arial Narrow"/>
          <w:sz w:val="24"/>
        </w:rPr>
        <w:t>Le plus souvent, ces épisodes sont rapportés seulement par l’entourage.</w:t>
      </w:r>
    </w:p>
    <w:p w:rsidR="000117A3" w:rsidRDefault="000117A3" w:rsidP="004F6293">
      <w:pPr>
        <w:pStyle w:val="Paragraphedeliste"/>
        <w:numPr>
          <w:ilvl w:val="0"/>
          <w:numId w:val="4"/>
        </w:numPr>
        <w:spacing w:after="0"/>
        <w:jc w:val="both"/>
        <w:rPr>
          <w:rFonts w:ascii="Arial Narrow" w:hAnsi="Arial Narrow"/>
          <w:sz w:val="24"/>
        </w:rPr>
      </w:pPr>
      <w:r>
        <w:rPr>
          <w:rFonts w:ascii="Arial Narrow" w:hAnsi="Arial Narrow"/>
          <w:sz w:val="24"/>
        </w:rPr>
        <w:t>L’absorption d’alcool et le manque de sommeil majorent la sévérité des problèmes respiratoires nocturnes.</w:t>
      </w:r>
    </w:p>
    <w:p w:rsidR="000117A3" w:rsidRDefault="000117A3" w:rsidP="004F6293">
      <w:pPr>
        <w:pStyle w:val="Paragraphedeliste"/>
        <w:numPr>
          <w:ilvl w:val="0"/>
          <w:numId w:val="4"/>
        </w:numPr>
        <w:spacing w:after="0"/>
        <w:jc w:val="both"/>
        <w:rPr>
          <w:rFonts w:ascii="Arial Narrow" w:hAnsi="Arial Narrow"/>
          <w:sz w:val="24"/>
        </w:rPr>
      </w:pPr>
      <w:r>
        <w:rPr>
          <w:rFonts w:ascii="Arial Narrow" w:hAnsi="Arial Narrow"/>
          <w:sz w:val="24"/>
        </w:rPr>
        <w:t>Le sommeil est agité, avec présence de mouvements brusques, sudations nocturnes fréquentes et nycturies.</w:t>
      </w:r>
    </w:p>
    <w:p w:rsidR="000117A3" w:rsidRDefault="00F01C38" w:rsidP="004F6293">
      <w:pPr>
        <w:pStyle w:val="Paragraphedeliste"/>
        <w:numPr>
          <w:ilvl w:val="0"/>
          <w:numId w:val="4"/>
        </w:numPr>
        <w:spacing w:after="0"/>
        <w:jc w:val="both"/>
        <w:rPr>
          <w:rFonts w:ascii="Arial Narrow" w:hAnsi="Arial Narrow"/>
          <w:sz w:val="24"/>
        </w:rPr>
      </w:pPr>
      <w:r>
        <w:rPr>
          <w:rFonts w:ascii="Arial Narrow" w:hAnsi="Arial Narrow"/>
          <w:sz w:val="24"/>
        </w:rPr>
        <w:t xml:space="preserve">Le sommeil est de mauvaise qualité et </w:t>
      </w:r>
      <w:r w:rsidRPr="00F01C38">
        <w:rPr>
          <w:rFonts w:ascii="Arial Narrow" w:hAnsi="Arial Narrow"/>
          <w:sz w:val="24"/>
          <w:u w:val="single"/>
        </w:rPr>
        <w:t>non réparateur</w:t>
      </w:r>
      <w:r>
        <w:rPr>
          <w:rFonts w:ascii="Arial Narrow" w:hAnsi="Arial Narrow"/>
          <w:sz w:val="24"/>
        </w:rPr>
        <w:t>. Parfois associé à des céphalées matinales.</w:t>
      </w:r>
    </w:p>
    <w:p w:rsidR="00F01C38" w:rsidRDefault="00F01C38" w:rsidP="004F6293">
      <w:pPr>
        <w:pStyle w:val="Paragraphedeliste"/>
        <w:numPr>
          <w:ilvl w:val="0"/>
          <w:numId w:val="4"/>
        </w:numPr>
        <w:spacing w:after="0"/>
        <w:jc w:val="both"/>
        <w:rPr>
          <w:rFonts w:ascii="Arial Narrow" w:hAnsi="Arial Narrow"/>
          <w:sz w:val="24"/>
        </w:rPr>
      </w:pPr>
      <w:r>
        <w:rPr>
          <w:rFonts w:ascii="Arial Narrow" w:hAnsi="Arial Narrow"/>
          <w:sz w:val="24"/>
        </w:rPr>
        <w:t xml:space="preserve">L’obésité, de degré variable, est fréquente chez les patients souffrant de SAOS. Souvent, l’accentuation de la prise de poids est associée </w:t>
      </w:r>
      <w:proofErr w:type="gramStart"/>
      <w:r>
        <w:rPr>
          <w:rFonts w:ascii="Arial Narrow" w:hAnsi="Arial Narrow"/>
          <w:sz w:val="24"/>
        </w:rPr>
        <w:t>aux 1</w:t>
      </w:r>
      <w:r w:rsidRPr="00F01C38">
        <w:rPr>
          <w:rFonts w:ascii="Arial Narrow" w:hAnsi="Arial Narrow"/>
          <w:sz w:val="24"/>
          <w:vertAlign w:val="superscript"/>
        </w:rPr>
        <w:t>ère</w:t>
      </w:r>
      <w:r>
        <w:rPr>
          <w:rFonts w:ascii="Arial Narrow" w:hAnsi="Arial Narrow"/>
          <w:sz w:val="24"/>
        </w:rPr>
        <w:t xml:space="preserve"> manifestations</w:t>
      </w:r>
      <w:proofErr w:type="gramEnd"/>
      <w:r>
        <w:rPr>
          <w:rFonts w:ascii="Arial Narrow" w:hAnsi="Arial Narrow"/>
          <w:sz w:val="24"/>
        </w:rPr>
        <w:t xml:space="preserve"> d’hypersomnolence diurne. </w:t>
      </w:r>
    </w:p>
    <w:p w:rsidR="00F01C38" w:rsidRDefault="00FC32C6" w:rsidP="00FC32C6">
      <w:pPr>
        <w:pStyle w:val="Paragraphedeliste"/>
        <w:numPr>
          <w:ilvl w:val="1"/>
          <w:numId w:val="4"/>
        </w:numPr>
        <w:spacing w:after="0"/>
        <w:jc w:val="both"/>
        <w:rPr>
          <w:rFonts w:ascii="Arial Narrow" w:hAnsi="Arial Narrow"/>
          <w:sz w:val="24"/>
        </w:rPr>
      </w:pPr>
      <w:r>
        <w:rPr>
          <w:rFonts w:ascii="Arial Narrow" w:hAnsi="Arial Narrow"/>
          <w:sz w:val="24"/>
        </w:rPr>
        <w:t>L’absence d’excès de poids n’exclut pas un diagnostic d’apnée du sommeil</w:t>
      </w:r>
    </w:p>
    <w:p w:rsidR="00F01C38" w:rsidRDefault="00FC32C6" w:rsidP="004F6293">
      <w:pPr>
        <w:pStyle w:val="Paragraphedeliste"/>
        <w:numPr>
          <w:ilvl w:val="0"/>
          <w:numId w:val="4"/>
        </w:numPr>
        <w:spacing w:after="0"/>
        <w:jc w:val="both"/>
        <w:rPr>
          <w:rFonts w:ascii="Arial Narrow" w:hAnsi="Arial Narrow"/>
          <w:sz w:val="24"/>
        </w:rPr>
      </w:pPr>
      <w:r>
        <w:rPr>
          <w:rFonts w:ascii="Arial Narrow" w:hAnsi="Arial Narrow"/>
          <w:sz w:val="24"/>
        </w:rPr>
        <w:t>Le diagnostic doit être évoqué devant des manifestations cardiovasculaires comme :</w:t>
      </w:r>
    </w:p>
    <w:p w:rsidR="00FC32C6" w:rsidRDefault="00FC32C6" w:rsidP="00FC32C6">
      <w:pPr>
        <w:pStyle w:val="Paragraphedeliste"/>
        <w:numPr>
          <w:ilvl w:val="1"/>
          <w:numId w:val="4"/>
        </w:numPr>
        <w:spacing w:after="0"/>
        <w:jc w:val="both"/>
        <w:rPr>
          <w:rFonts w:ascii="Arial Narrow" w:hAnsi="Arial Narrow"/>
          <w:sz w:val="24"/>
        </w:rPr>
      </w:pPr>
      <w:r>
        <w:rPr>
          <w:rFonts w:ascii="Arial Narrow" w:hAnsi="Arial Narrow"/>
          <w:sz w:val="24"/>
        </w:rPr>
        <w:t xml:space="preserve">L’HTA </w:t>
      </w:r>
    </w:p>
    <w:p w:rsidR="00FC32C6" w:rsidRDefault="00FC32C6" w:rsidP="00FC32C6">
      <w:pPr>
        <w:pStyle w:val="Paragraphedeliste"/>
        <w:numPr>
          <w:ilvl w:val="1"/>
          <w:numId w:val="4"/>
        </w:numPr>
        <w:spacing w:after="0"/>
        <w:jc w:val="both"/>
        <w:rPr>
          <w:rFonts w:ascii="Arial Narrow" w:hAnsi="Arial Narrow"/>
          <w:sz w:val="24"/>
        </w:rPr>
      </w:pPr>
      <w:r>
        <w:rPr>
          <w:rFonts w:ascii="Arial Narrow" w:hAnsi="Arial Narrow"/>
          <w:sz w:val="24"/>
        </w:rPr>
        <w:t>Cœur pulmonaire</w:t>
      </w:r>
    </w:p>
    <w:p w:rsidR="00FC32C6" w:rsidRDefault="00FC32C6" w:rsidP="00FC32C6">
      <w:pPr>
        <w:pStyle w:val="Paragraphedeliste"/>
        <w:numPr>
          <w:ilvl w:val="1"/>
          <w:numId w:val="4"/>
        </w:numPr>
        <w:spacing w:after="0"/>
        <w:jc w:val="both"/>
        <w:rPr>
          <w:rFonts w:ascii="Arial Narrow" w:hAnsi="Arial Narrow"/>
          <w:sz w:val="24"/>
        </w:rPr>
      </w:pPr>
      <w:r>
        <w:rPr>
          <w:rFonts w:ascii="Arial Narrow" w:hAnsi="Arial Narrow"/>
          <w:sz w:val="24"/>
        </w:rPr>
        <w:t>Angor</w:t>
      </w:r>
    </w:p>
    <w:p w:rsidR="00FC32C6" w:rsidRDefault="00FC32C6" w:rsidP="00FC32C6">
      <w:pPr>
        <w:pStyle w:val="Paragraphedeliste"/>
        <w:numPr>
          <w:ilvl w:val="0"/>
          <w:numId w:val="4"/>
        </w:numPr>
        <w:spacing w:after="0"/>
        <w:jc w:val="both"/>
        <w:rPr>
          <w:rFonts w:ascii="Arial Narrow" w:hAnsi="Arial Narrow"/>
          <w:sz w:val="24"/>
        </w:rPr>
      </w:pPr>
      <w:r>
        <w:rPr>
          <w:rFonts w:ascii="Arial Narrow" w:hAnsi="Arial Narrow"/>
          <w:sz w:val="24"/>
        </w:rPr>
        <w:t xml:space="preserve">Le diagnostic doit être également évoqué chez un patient réfractaire au traitement hypertenseur de son HTA. </w:t>
      </w:r>
    </w:p>
    <w:p w:rsidR="00FC32C6" w:rsidRDefault="001F2ED4" w:rsidP="00FC32C6">
      <w:pPr>
        <w:pStyle w:val="Paragraphedeliste"/>
        <w:numPr>
          <w:ilvl w:val="0"/>
          <w:numId w:val="4"/>
        </w:numPr>
        <w:spacing w:after="0"/>
        <w:jc w:val="both"/>
        <w:rPr>
          <w:rFonts w:ascii="Arial Narrow" w:hAnsi="Arial Narrow"/>
          <w:sz w:val="24"/>
        </w:rPr>
      </w:pPr>
      <w:r>
        <w:rPr>
          <w:rFonts w:ascii="Arial Narrow" w:hAnsi="Arial Narrow"/>
          <w:sz w:val="24"/>
        </w:rPr>
        <w:t>La prévalence d’apnée du sommeil étant particulièrement élevée (7</w:t>
      </w:r>
      <w:r w:rsidR="0054094B">
        <w:rPr>
          <w:rFonts w:ascii="Arial Narrow" w:hAnsi="Arial Narrow"/>
          <w:sz w:val="24"/>
        </w:rPr>
        <w:t>7%) chez les diabétiques</w:t>
      </w:r>
      <w:r>
        <w:rPr>
          <w:rFonts w:ascii="Arial Narrow" w:hAnsi="Arial Narrow"/>
          <w:sz w:val="24"/>
        </w:rPr>
        <w:t xml:space="preserve"> II, il est important de rechercher les signes de la maladie chez ces patients. </w:t>
      </w:r>
    </w:p>
    <w:p w:rsidR="001F2ED4" w:rsidRDefault="00EF0B48" w:rsidP="00FC32C6">
      <w:pPr>
        <w:pStyle w:val="Paragraphedeliste"/>
        <w:numPr>
          <w:ilvl w:val="0"/>
          <w:numId w:val="4"/>
        </w:numPr>
        <w:spacing w:after="0"/>
        <w:jc w:val="both"/>
        <w:rPr>
          <w:rFonts w:ascii="Arial Narrow" w:hAnsi="Arial Narrow"/>
          <w:sz w:val="24"/>
        </w:rPr>
      </w:pPr>
      <w:r>
        <w:rPr>
          <w:rFonts w:ascii="Arial Narrow" w:hAnsi="Arial Narrow"/>
          <w:sz w:val="24"/>
        </w:rPr>
        <w:t>Le SAOS doit être envisagé au cours d’une MPOC lorsque l’hypoxémie et l’hypercapnie sont disproportionnées par rapport aux anomalies fonctionnelles respiratoires.</w:t>
      </w:r>
    </w:p>
    <w:p w:rsidR="00EF0B48" w:rsidRDefault="00EF0B48" w:rsidP="00FC32C6">
      <w:pPr>
        <w:pStyle w:val="Paragraphedeliste"/>
        <w:numPr>
          <w:ilvl w:val="0"/>
          <w:numId w:val="4"/>
        </w:numPr>
        <w:spacing w:after="0"/>
        <w:jc w:val="both"/>
        <w:rPr>
          <w:rFonts w:ascii="Arial Narrow" w:hAnsi="Arial Narrow"/>
          <w:sz w:val="24"/>
        </w:rPr>
      </w:pPr>
      <w:r>
        <w:rPr>
          <w:rFonts w:ascii="Arial Narrow" w:hAnsi="Arial Narrow"/>
          <w:sz w:val="24"/>
        </w:rPr>
        <w:t>Lors de l’examen clinique, certains signes sont recherchés :</w:t>
      </w:r>
    </w:p>
    <w:p w:rsidR="00EF0B48" w:rsidRDefault="009F68FD" w:rsidP="00EF0B48">
      <w:pPr>
        <w:pStyle w:val="Paragraphedeliste"/>
        <w:numPr>
          <w:ilvl w:val="1"/>
          <w:numId w:val="4"/>
        </w:numPr>
        <w:spacing w:after="0"/>
        <w:jc w:val="both"/>
        <w:rPr>
          <w:rFonts w:ascii="Arial Narrow" w:hAnsi="Arial Narrow"/>
          <w:sz w:val="24"/>
        </w:rPr>
      </w:pPr>
      <w:r>
        <w:rPr>
          <w:rFonts w:ascii="Arial Narrow" w:hAnsi="Arial Narrow"/>
          <w:noProof/>
          <w:sz w:val="24"/>
          <w:lang w:eastAsia="fr-CA"/>
        </w:rPr>
        <mc:AlternateContent>
          <mc:Choice Requires="wps">
            <w:drawing>
              <wp:anchor distT="0" distB="0" distL="114300" distR="114300" simplePos="0" relativeHeight="251661312" behindDoc="0" locked="0" layoutInCell="1" allowOverlap="1">
                <wp:simplePos x="0" y="0"/>
                <wp:positionH relativeFrom="column">
                  <wp:posOffset>4369242</wp:posOffset>
                </wp:positionH>
                <wp:positionV relativeFrom="paragraph">
                  <wp:posOffset>174349</wp:posOffset>
                </wp:positionV>
                <wp:extent cx="2528515" cy="540689"/>
                <wp:effectExtent l="0" t="0" r="24765" b="12065"/>
                <wp:wrapNone/>
                <wp:docPr id="3" name="Zone de texte 3"/>
                <wp:cNvGraphicFramePr/>
                <a:graphic xmlns:a="http://schemas.openxmlformats.org/drawingml/2006/main">
                  <a:graphicData uri="http://schemas.microsoft.com/office/word/2010/wordprocessingShape">
                    <wps:wsp>
                      <wps:cNvSpPr txBox="1"/>
                      <wps:spPr>
                        <a:xfrm>
                          <a:off x="0" y="0"/>
                          <a:ext cx="2528515" cy="540689"/>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F68FD" w:rsidRPr="009F68FD" w:rsidRDefault="009F68FD">
                            <w:pPr>
                              <w:rPr>
                                <w:rFonts w:ascii="Arial Narrow" w:hAnsi="Arial Narrow"/>
                                <w:sz w:val="24"/>
                              </w:rPr>
                            </w:pPr>
                            <w:r>
                              <w:rPr>
                                <w:rFonts w:ascii="Arial Narrow" w:hAnsi="Arial Narrow"/>
                                <w:sz w:val="24"/>
                              </w:rPr>
                              <w:t xml:space="preserve">Pourrait expliquer l’obstruction, mais pas nécessairement le cas.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3" o:spid="_x0000_s1027" type="#_x0000_t202" style="position:absolute;left:0;text-align:left;margin-left:344.05pt;margin-top:13.75pt;width:199.1pt;height:42.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" fillcolor="white [3201]" strokeweight=".5pt">
                <v:textbox>
                  <w:txbxContent>
                    <w:p w:rsidR="009F68FD" w:rsidRPr="009F68FD" w:rsidRDefault="009F68FD">
                      <w:pPr>
                        <w:rPr>
                          <w:rFonts w:ascii="Arial Narrow" w:hAnsi="Arial Narrow"/>
                          <w:sz w:val="24"/>
                        </w:rPr>
                      </w:pPr>
                      <w:r>
                        <w:rPr>
                          <w:rFonts w:ascii="Arial Narrow" w:hAnsi="Arial Narrow"/>
                          <w:sz w:val="24"/>
                        </w:rPr>
                        <w:t xml:space="preserve">Pourrait expliquer l’obstruction, mais pas nécessairement le cas. </w:t>
                      </w:r>
                    </w:p>
                  </w:txbxContent>
                </v:textbox>
              </v:shape>
            </w:pict>
          </mc:Fallback>
        </mc:AlternateContent>
      </w:r>
      <w:r>
        <w:rPr>
          <w:rFonts w:ascii="Arial Narrow" w:hAnsi="Arial Narrow"/>
          <w:noProof/>
          <w:sz w:val="24"/>
          <w:lang w:eastAsia="fr-CA"/>
        </w:rPr>
        <mc:AlternateContent>
          <mc:Choice Requires="wps">
            <w:drawing>
              <wp:anchor distT="0" distB="0" distL="114300" distR="114300" simplePos="0" relativeHeight="251660288" behindDoc="0" locked="0" layoutInCell="1" allowOverlap="1">
                <wp:simplePos x="0" y="0"/>
                <wp:positionH relativeFrom="column">
                  <wp:posOffset>3741089</wp:posOffset>
                </wp:positionH>
                <wp:positionV relativeFrom="paragraph">
                  <wp:posOffset>15323</wp:posOffset>
                </wp:positionV>
                <wp:extent cx="461175" cy="1176793"/>
                <wp:effectExtent l="0" t="0" r="15240" b="23495"/>
                <wp:wrapNone/>
                <wp:docPr id="2" name="Accolade fermante 2"/>
                <wp:cNvGraphicFramePr/>
                <a:graphic xmlns:a="http://schemas.openxmlformats.org/drawingml/2006/main">
                  <a:graphicData uri="http://schemas.microsoft.com/office/word/2010/wordprocessingShape">
                    <wps:wsp>
                      <wps:cNvSpPr/>
                      <wps:spPr>
                        <a:xfrm>
                          <a:off x="0" y="0"/>
                          <a:ext cx="461175" cy="1176793"/>
                        </a:xfrm>
                        <a:prstGeom prst="rightBrace">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ccolade fermante 2" o:spid="_x0000_s1026" type="#_x0000_t88" style="position:absolute;margin-left:294.55pt;margin-top:1.2pt;width:36.3pt;height:92.6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" adj="705" strokecolor="#4579b8 [3044]"/>
            </w:pict>
          </mc:Fallback>
        </mc:AlternateContent>
      </w:r>
      <w:proofErr w:type="spellStart"/>
      <w:r w:rsidR="00EF0B48">
        <w:rPr>
          <w:rFonts w:ascii="Arial Narrow" w:hAnsi="Arial Narrow"/>
          <w:sz w:val="24"/>
        </w:rPr>
        <w:t>Macroglossie</w:t>
      </w:r>
      <w:proofErr w:type="spellEnd"/>
      <w:r w:rsidR="00EF0B48">
        <w:rPr>
          <w:rFonts w:ascii="Arial Narrow" w:hAnsi="Arial Narrow"/>
          <w:sz w:val="24"/>
        </w:rPr>
        <w:t xml:space="preserve"> – grosse langue</w:t>
      </w:r>
    </w:p>
    <w:p w:rsidR="00EF0B48" w:rsidRDefault="009F68FD" w:rsidP="00EF0B48">
      <w:pPr>
        <w:pStyle w:val="Paragraphedeliste"/>
        <w:numPr>
          <w:ilvl w:val="1"/>
          <w:numId w:val="4"/>
        </w:numPr>
        <w:spacing w:after="0"/>
        <w:jc w:val="both"/>
        <w:rPr>
          <w:rFonts w:ascii="Arial Narrow" w:hAnsi="Arial Narrow"/>
          <w:sz w:val="24"/>
        </w:rPr>
      </w:pPr>
      <w:r>
        <w:rPr>
          <w:rFonts w:ascii="Arial Narrow" w:hAnsi="Arial Narrow"/>
          <w:sz w:val="24"/>
        </w:rPr>
        <w:t>Hypertrophie de la luette ou des amygdales</w:t>
      </w:r>
    </w:p>
    <w:p w:rsidR="009F68FD" w:rsidRDefault="009F68FD" w:rsidP="00EF0B48">
      <w:pPr>
        <w:pStyle w:val="Paragraphedeliste"/>
        <w:numPr>
          <w:ilvl w:val="1"/>
          <w:numId w:val="4"/>
        </w:numPr>
        <w:spacing w:after="0"/>
        <w:jc w:val="both"/>
        <w:rPr>
          <w:rFonts w:ascii="Arial Narrow" w:hAnsi="Arial Narrow"/>
          <w:sz w:val="24"/>
        </w:rPr>
      </w:pPr>
      <w:r>
        <w:rPr>
          <w:rFonts w:ascii="Arial Narrow" w:hAnsi="Arial Narrow"/>
          <w:sz w:val="24"/>
        </w:rPr>
        <w:t>Prolongement postérieur du voile du palais</w:t>
      </w:r>
    </w:p>
    <w:p w:rsidR="009F68FD" w:rsidRDefault="009F68FD" w:rsidP="00EF0B48">
      <w:pPr>
        <w:pStyle w:val="Paragraphedeliste"/>
        <w:numPr>
          <w:ilvl w:val="1"/>
          <w:numId w:val="4"/>
        </w:numPr>
        <w:spacing w:after="0"/>
        <w:jc w:val="both"/>
        <w:rPr>
          <w:rFonts w:ascii="Arial Narrow" w:hAnsi="Arial Narrow"/>
          <w:sz w:val="24"/>
        </w:rPr>
      </w:pPr>
      <w:r>
        <w:rPr>
          <w:rFonts w:ascii="Arial Narrow" w:hAnsi="Arial Narrow"/>
          <w:sz w:val="24"/>
        </w:rPr>
        <w:t>Aspect flasque de la muqueuse pharyngé</w:t>
      </w:r>
    </w:p>
    <w:p w:rsidR="009F68FD" w:rsidRDefault="009F68FD" w:rsidP="00EF0B48">
      <w:pPr>
        <w:pStyle w:val="Paragraphedeliste"/>
        <w:numPr>
          <w:ilvl w:val="1"/>
          <w:numId w:val="4"/>
        </w:numPr>
        <w:spacing w:after="0"/>
        <w:jc w:val="both"/>
        <w:rPr>
          <w:rFonts w:ascii="Arial Narrow" w:hAnsi="Arial Narrow"/>
          <w:sz w:val="24"/>
        </w:rPr>
      </w:pPr>
      <w:r>
        <w:rPr>
          <w:rFonts w:ascii="Arial Narrow" w:hAnsi="Arial Narrow"/>
          <w:sz w:val="24"/>
        </w:rPr>
        <w:t xml:space="preserve">Une micro ou </w:t>
      </w:r>
      <w:proofErr w:type="spellStart"/>
      <w:r>
        <w:rPr>
          <w:rFonts w:ascii="Arial Narrow" w:hAnsi="Arial Narrow"/>
          <w:sz w:val="24"/>
        </w:rPr>
        <w:t>rétrognathie</w:t>
      </w:r>
      <w:proofErr w:type="spellEnd"/>
      <w:r>
        <w:rPr>
          <w:rFonts w:ascii="Arial Narrow" w:hAnsi="Arial Narrow"/>
          <w:sz w:val="24"/>
        </w:rPr>
        <w:t xml:space="preserve"> – mâchoire vers l’arrière</w:t>
      </w:r>
    </w:p>
    <w:p w:rsidR="009F68FD" w:rsidRDefault="009F68FD" w:rsidP="009F68FD">
      <w:pPr>
        <w:pStyle w:val="Paragraphedeliste"/>
        <w:numPr>
          <w:ilvl w:val="1"/>
          <w:numId w:val="4"/>
        </w:numPr>
        <w:spacing w:after="0"/>
        <w:jc w:val="both"/>
        <w:rPr>
          <w:rFonts w:ascii="Arial Narrow" w:hAnsi="Arial Narrow"/>
          <w:sz w:val="24"/>
        </w:rPr>
      </w:pPr>
      <w:r>
        <w:rPr>
          <w:rFonts w:ascii="Arial Narrow" w:hAnsi="Arial Narrow"/>
          <w:sz w:val="24"/>
        </w:rPr>
        <w:t>Signes d’obstructio</w:t>
      </w:r>
      <w:r w:rsidRPr="009F68FD">
        <w:rPr>
          <w:rFonts w:ascii="Arial Narrow" w:hAnsi="Arial Narrow"/>
          <w:sz w:val="24"/>
        </w:rPr>
        <w:t xml:space="preserve">n nasale </w:t>
      </w:r>
    </w:p>
    <w:p w:rsidR="009F68FD" w:rsidRDefault="009F68FD" w:rsidP="009F68FD">
      <w:pPr>
        <w:pStyle w:val="Paragraphedeliste"/>
        <w:numPr>
          <w:ilvl w:val="0"/>
          <w:numId w:val="4"/>
        </w:numPr>
        <w:spacing w:after="0"/>
        <w:jc w:val="both"/>
        <w:rPr>
          <w:rFonts w:ascii="Arial Narrow" w:hAnsi="Arial Narrow"/>
          <w:sz w:val="24"/>
        </w:rPr>
      </w:pPr>
      <w:r>
        <w:rPr>
          <w:rFonts w:ascii="Arial Narrow" w:hAnsi="Arial Narrow"/>
          <w:sz w:val="24"/>
        </w:rPr>
        <w:t>La mesure de la circonférence du cou peut être utile pour déterminer la probabilité clinique de la présence d’apnée.</w:t>
      </w:r>
    </w:p>
    <w:p w:rsidR="009F68FD" w:rsidRDefault="009F68FD" w:rsidP="009F68FD">
      <w:pPr>
        <w:pStyle w:val="Paragraphedeliste"/>
        <w:numPr>
          <w:ilvl w:val="0"/>
          <w:numId w:val="4"/>
        </w:numPr>
        <w:spacing w:after="0"/>
        <w:jc w:val="both"/>
        <w:rPr>
          <w:rFonts w:ascii="Arial Narrow" w:hAnsi="Arial Narrow"/>
          <w:sz w:val="24"/>
        </w:rPr>
      </w:pPr>
      <w:r>
        <w:rPr>
          <w:rFonts w:ascii="Arial Narrow" w:hAnsi="Arial Narrow"/>
          <w:sz w:val="24"/>
        </w:rPr>
        <w:t xml:space="preserve">Le reste de l’examen cherche à mettre en évidence une maladie broncho-pulmonaire associé, une étiologie spécifique en particulier endocrinienne (acromégalie, hypothyroïdie, insuffisance surrénalienne). </w:t>
      </w:r>
    </w:p>
    <w:p w:rsidR="009F68FD" w:rsidRDefault="009F68FD" w:rsidP="009F68FD">
      <w:pPr>
        <w:pStyle w:val="Paragraphedeliste"/>
        <w:numPr>
          <w:ilvl w:val="0"/>
          <w:numId w:val="4"/>
        </w:numPr>
        <w:spacing w:after="0"/>
        <w:jc w:val="both"/>
        <w:rPr>
          <w:rFonts w:ascii="Arial Narrow" w:hAnsi="Arial Narrow"/>
          <w:sz w:val="24"/>
        </w:rPr>
      </w:pPr>
      <w:r>
        <w:rPr>
          <w:rFonts w:ascii="Arial Narrow" w:hAnsi="Arial Narrow"/>
          <w:sz w:val="24"/>
        </w:rPr>
        <w:t>Les signes cliniques les plus fréquemment rencontrés chez les patients porteurs d’un syndrome des apnées/ hypopnées du sommeil sont :</w:t>
      </w:r>
    </w:p>
    <w:p w:rsidR="009F68FD" w:rsidRDefault="00A33FDE" w:rsidP="009F68FD">
      <w:pPr>
        <w:pStyle w:val="Paragraphedeliste"/>
        <w:numPr>
          <w:ilvl w:val="1"/>
          <w:numId w:val="4"/>
        </w:numPr>
        <w:spacing w:after="0"/>
        <w:jc w:val="both"/>
        <w:rPr>
          <w:rFonts w:ascii="Arial Narrow" w:hAnsi="Arial Narrow"/>
          <w:sz w:val="24"/>
        </w:rPr>
      </w:pPr>
      <w:r>
        <w:rPr>
          <w:rFonts w:ascii="Arial Narrow" w:hAnsi="Arial Narrow"/>
          <w:sz w:val="24"/>
        </w:rPr>
        <w:t>Ronflement</w:t>
      </w:r>
    </w:p>
    <w:p w:rsidR="00A33FDE" w:rsidRDefault="00A33FDE" w:rsidP="009F68FD">
      <w:pPr>
        <w:pStyle w:val="Paragraphedeliste"/>
        <w:numPr>
          <w:ilvl w:val="1"/>
          <w:numId w:val="4"/>
        </w:numPr>
        <w:spacing w:after="0"/>
        <w:jc w:val="both"/>
        <w:rPr>
          <w:rFonts w:ascii="Arial Narrow" w:hAnsi="Arial Narrow"/>
          <w:sz w:val="24"/>
        </w:rPr>
      </w:pPr>
      <w:r>
        <w:rPr>
          <w:rFonts w:ascii="Arial Narrow" w:hAnsi="Arial Narrow"/>
          <w:sz w:val="24"/>
        </w:rPr>
        <w:t>Apnées observées</w:t>
      </w:r>
    </w:p>
    <w:p w:rsidR="00A33FDE" w:rsidRDefault="00A33FDE" w:rsidP="009F68FD">
      <w:pPr>
        <w:pStyle w:val="Paragraphedeliste"/>
        <w:numPr>
          <w:ilvl w:val="1"/>
          <w:numId w:val="4"/>
        </w:numPr>
        <w:spacing w:after="0"/>
        <w:jc w:val="both"/>
        <w:rPr>
          <w:rFonts w:ascii="Arial Narrow" w:hAnsi="Arial Narrow"/>
          <w:sz w:val="24"/>
        </w:rPr>
      </w:pPr>
      <w:r>
        <w:rPr>
          <w:rFonts w:ascii="Arial Narrow" w:hAnsi="Arial Narrow"/>
          <w:sz w:val="24"/>
        </w:rPr>
        <w:t>Étouffements nocturnes</w:t>
      </w:r>
    </w:p>
    <w:p w:rsidR="00A33FDE" w:rsidRDefault="00A33FDE" w:rsidP="009F68FD">
      <w:pPr>
        <w:pStyle w:val="Paragraphedeliste"/>
        <w:numPr>
          <w:ilvl w:val="1"/>
          <w:numId w:val="4"/>
        </w:numPr>
        <w:spacing w:after="0"/>
        <w:jc w:val="both"/>
        <w:rPr>
          <w:rFonts w:ascii="Arial Narrow" w:hAnsi="Arial Narrow"/>
          <w:sz w:val="24"/>
        </w:rPr>
      </w:pPr>
      <w:r>
        <w:rPr>
          <w:rFonts w:ascii="Arial Narrow" w:hAnsi="Arial Narrow"/>
          <w:sz w:val="24"/>
        </w:rPr>
        <w:t>Hypersomnie diurne</w:t>
      </w:r>
    </w:p>
    <w:p w:rsidR="00A33FDE" w:rsidRDefault="00A33FDE" w:rsidP="009F68FD">
      <w:pPr>
        <w:pStyle w:val="Paragraphedeliste"/>
        <w:numPr>
          <w:ilvl w:val="1"/>
          <w:numId w:val="4"/>
        </w:numPr>
        <w:spacing w:after="0"/>
        <w:jc w:val="both"/>
        <w:rPr>
          <w:rFonts w:ascii="Arial Narrow" w:hAnsi="Arial Narrow"/>
          <w:sz w:val="24"/>
        </w:rPr>
      </w:pPr>
      <w:r>
        <w:rPr>
          <w:rFonts w:ascii="Arial Narrow" w:hAnsi="Arial Narrow"/>
          <w:sz w:val="24"/>
        </w:rPr>
        <w:t>Surcharge pondérale</w:t>
      </w:r>
    </w:p>
    <w:p w:rsidR="00A33FDE" w:rsidRDefault="00A33FDE" w:rsidP="009F68FD">
      <w:pPr>
        <w:pStyle w:val="Paragraphedeliste"/>
        <w:numPr>
          <w:ilvl w:val="1"/>
          <w:numId w:val="4"/>
        </w:numPr>
        <w:spacing w:after="0"/>
        <w:jc w:val="both"/>
        <w:rPr>
          <w:rFonts w:ascii="Arial Narrow" w:hAnsi="Arial Narrow"/>
          <w:sz w:val="24"/>
        </w:rPr>
      </w:pPr>
      <w:r>
        <w:rPr>
          <w:rFonts w:ascii="Arial Narrow" w:hAnsi="Arial Narrow"/>
          <w:sz w:val="24"/>
        </w:rPr>
        <w:t xml:space="preserve">Anomalies </w:t>
      </w:r>
      <w:proofErr w:type="spellStart"/>
      <w:r>
        <w:rPr>
          <w:rFonts w:ascii="Arial Narrow" w:hAnsi="Arial Narrow"/>
          <w:sz w:val="24"/>
        </w:rPr>
        <w:t>crânio</w:t>
      </w:r>
      <w:proofErr w:type="spellEnd"/>
      <w:r>
        <w:rPr>
          <w:rFonts w:ascii="Arial Narrow" w:hAnsi="Arial Narrow"/>
          <w:sz w:val="24"/>
        </w:rPr>
        <w:t>-mandibulaires</w:t>
      </w:r>
    </w:p>
    <w:p w:rsidR="00A33FDE" w:rsidRDefault="00A33FDE" w:rsidP="009F68FD">
      <w:pPr>
        <w:pStyle w:val="Paragraphedeliste"/>
        <w:numPr>
          <w:ilvl w:val="1"/>
          <w:numId w:val="4"/>
        </w:numPr>
        <w:spacing w:after="0"/>
        <w:jc w:val="both"/>
        <w:rPr>
          <w:rFonts w:ascii="Arial Narrow" w:hAnsi="Arial Narrow"/>
          <w:sz w:val="24"/>
        </w:rPr>
      </w:pPr>
      <w:r>
        <w:rPr>
          <w:rFonts w:ascii="Arial Narrow" w:hAnsi="Arial Narrow"/>
          <w:sz w:val="24"/>
        </w:rPr>
        <w:t>Anomalies des voies aériennes supérieures</w:t>
      </w:r>
    </w:p>
    <w:p w:rsidR="00A33FDE" w:rsidRDefault="00A33FDE" w:rsidP="009F68FD">
      <w:pPr>
        <w:pStyle w:val="Paragraphedeliste"/>
        <w:numPr>
          <w:ilvl w:val="1"/>
          <w:numId w:val="4"/>
        </w:numPr>
        <w:spacing w:after="0"/>
        <w:jc w:val="both"/>
        <w:rPr>
          <w:rFonts w:ascii="Arial Narrow" w:hAnsi="Arial Narrow"/>
          <w:sz w:val="24"/>
        </w:rPr>
      </w:pPr>
      <w:r>
        <w:rPr>
          <w:rFonts w:ascii="Arial Narrow" w:hAnsi="Arial Narrow"/>
          <w:sz w:val="24"/>
        </w:rPr>
        <w:t>Circonférence du cou augmentée</w:t>
      </w:r>
    </w:p>
    <w:p w:rsidR="00A33FDE" w:rsidRDefault="00A33FDE" w:rsidP="009F68FD">
      <w:pPr>
        <w:pStyle w:val="Paragraphedeliste"/>
        <w:numPr>
          <w:ilvl w:val="1"/>
          <w:numId w:val="4"/>
        </w:numPr>
        <w:spacing w:after="0"/>
        <w:jc w:val="both"/>
        <w:rPr>
          <w:rFonts w:ascii="Arial Narrow" w:hAnsi="Arial Narrow"/>
          <w:sz w:val="24"/>
        </w:rPr>
      </w:pPr>
      <w:r>
        <w:rPr>
          <w:rFonts w:ascii="Arial Narrow" w:hAnsi="Arial Narrow"/>
          <w:sz w:val="24"/>
        </w:rPr>
        <w:t>Hypertension artérielle – elle-même un facteur de risque</w:t>
      </w:r>
    </w:p>
    <w:p w:rsidR="00A33FDE" w:rsidRDefault="00A33FDE" w:rsidP="009F68FD">
      <w:pPr>
        <w:pStyle w:val="Paragraphedeliste"/>
        <w:numPr>
          <w:ilvl w:val="1"/>
          <w:numId w:val="4"/>
        </w:numPr>
        <w:spacing w:after="0"/>
        <w:jc w:val="both"/>
        <w:rPr>
          <w:rFonts w:ascii="Arial Narrow" w:hAnsi="Arial Narrow"/>
          <w:sz w:val="24"/>
        </w:rPr>
      </w:pPr>
      <w:r>
        <w:rPr>
          <w:rFonts w:ascii="Arial Narrow" w:hAnsi="Arial Narrow"/>
          <w:sz w:val="24"/>
        </w:rPr>
        <w:t>ATCD familiaux de SAS</w:t>
      </w:r>
    </w:p>
    <w:p w:rsidR="00B20EA4" w:rsidRDefault="00B20EA4" w:rsidP="00B20EA4">
      <w:pPr>
        <w:pStyle w:val="Paragraphedeliste"/>
        <w:numPr>
          <w:ilvl w:val="0"/>
          <w:numId w:val="4"/>
        </w:numPr>
        <w:spacing w:after="0"/>
        <w:jc w:val="both"/>
        <w:rPr>
          <w:rFonts w:ascii="Arial Narrow" w:hAnsi="Arial Narrow"/>
          <w:sz w:val="24"/>
        </w:rPr>
      </w:pPr>
      <w:r>
        <w:rPr>
          <w:rFonts w:ascii="Arial Narrow" w:hAnsi="Arial Narrow"/>
          <w:sz w:val="24"/>
        </w:rPr>
        <w:t>La probabilité du risque clinique peut être évaluée par différentes mesures </w:t>
      </w:r>
    </w:p>
    <w:p w:rsidR="00B20EA4" w:rsidRDefault="00B20EA4" w:rsidP="00B20EA4">
      <w:pPr>
        <w:spacing w:after="0"/>
        <w:jc w:val="both"/>
        <w:rPr>
          <w:rFonts w:ascii="Arial Narrow" w:hAnsi="Arial Narrow"/>
          <w:sz w:val="24"/>
        </w:rPr>
      </w:pPr>
    </w:p>
    <w:p w:rsidR="00B20EA4" w:rsidRPr="00B20EA4" w:rsidRDefault="00B20EA4" w:rsidP="00B20EA4">
      <w:pPr>
        <w:spacing w:after="0"/>
        <w:jc w:val="both"/>
        <w:rPr>
          <w:rFonts w:ascii="Arial Narrow" w:hAnsi="Arial Narrow"/>
          <w:sz w:val="24"/>
        </w:rPr>
      </w:pPr>
    </w:p>
    <w:tbl>
      <w:tblPr>
        <w:tblStyle w:val="Listeclaire-Accent2"/>
        <w:tblW w:w="0" w:type="auto"/>
        <w:jc w:val="center"/>
        <w:tblLook w:val="04A0" w:firstRow="1" w:lastRow="0" w:firstColumn="1" w:lastColumn="0" w:noHBand="0" w:noVBand="1"/>
      </w:tblPr>
      <w:tblGrid>
        <w:gridCol w:w="4788"/>
        <w:gridCol w:w="1818"/>
      </w:tblGrid>
      <w:tr w:rsidR="00B20EA4" w:rsidRPr="00B20EA4" w:rsidTr="00B20EA4">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606" w:type="dxa"/>
            <w:gridSpan w:val="2"/>
          </w:tcPr>
          <w:p w:rsidR="00B20EA4" w:rsidRPr="00B20EA4" w:rsidRDefault="00B20EA4" w:rsidP="00B20EA4">
            <w:pPr>
              <w:pStyle w:val="Paragraphedeliste"/>
              <w:ind w:left="0"/>
              <w:jc w:val="both"/>
              <w:rPr>
                <w:rFonts w:ascii="Arial Narrow" w:hAnsi="Arial Narrow"/>
                <w:sz w:val="24"/>
              </w:rPr>
            </w:pPr>
            <w:r w:rsidRPr="00B20EA4">
              <w:rPr>
                <w:rFonts w:ascii="Arial Narrow" w:hAnsi="Arial Narrow"/>
                <w:sz w:val="24"/>
              </w:rPr>
              <w:lastRenderedPageBreak/>
              <w:t>Calcul de la probabilité clinique de SAOS</w:t>
            </w:r>
          </w:p>
        </w:tc>
      </w:tr>
      <w:tr w:rsidR="00B20EA4" w:rsidRPr="00B20EA4" w:rsidTr="00B20EA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788" w:type="dxa"/>
          </w:tcPr>
          <w:p w:rsidR="00B20EA4" w:rsidRPr="00B20EA4" w:rsidRDefault="00B20EA4" w:rsidP="00B20EA4">
            <w:pPr>
              <w:pStyle w:val="Paragraphedeliste"/>
              <w:ind w:left="0"/>
              <w:jc w:val="both"/>
              <w:rPr>
                <w:rFonts w:ascii="Arial Narrow" w:hAnsi="Arial Narrow"/>
                <w:sz w:val="24"/>
              </w:rPr>
            </w:pPr>
            <w:r w:rsidRPr="00B20EA4">
              <w:rPr>
                <w:rFonts w:ascii="Arial Narrow" w:hAnsi="Arial Narrow"/>
                <w:sz w:val="24"/>
              </w:rPr>
              <w:t>Circonférence du cou (cm)</w:t>
            </w:r>
          </w:p>
        </w:tc>
        <w:tc>
          <w:tcPr>
            <w:tcW w:w="1818" w:type="dxa"/>
          </w:tcPr>
          <w:p w:rsidR="00B20EA4" w:rsidRPr="00B20EA4" w:rsidRDefault="00B20EA4" w:rsidP="00B20EA4">
            <w:pPr>
              <w:pStyle w:val="Paragraphedeliste"/>
              <w:ind w:left="0"/>
              <w:jc w:val="both"/>
              <w:cnfStyle w:val="000000100000" w:firstRow="0" w:lastRow="0" w:firstColumn="0" w:lastColumn="0" w:oddVBand="0" w:evenVBand="0" w:oddHBand="1" w:evenHBand="0" w:firstRowFirstColumn="0" w:firstRowLastColumn="0" w:lastRowFirstColumn="0" w:lastRowLastColumn="0"/>
              <w:rPr>
                <w:rFonts w:ascii="Arial Narrow" w:hAnsi="Arial Narrow"/>
                <w:sz w:val="24"/>
              </w:rPr>
            </w:pPr>
          </w:p>
        </w:tc>
      </w:tr>
      <w:tr w:rsidR="00B20EA4" w:rsidRPr="00B20EA4" w:rsidTr="00B20EA4">
        <w:trPr>
          <w:jc w:val="center"/>
        </w:trPr>
        <w:tc>
          <w:tcPr>
            <w:cnfStyle w:val="001000000000" w:firstRow="0" w:lastRow="0" w:firstColumn="1" w:lastColumn="0" w:oddVBand="0" w:evenVBand="0" w:oddHBand="0" w:evenHBand="0" w:firstRowFirstColumn="0" w:firstRowLastColumn="0" w:lastRowFirstColumn="0" w:lastRowLastColumn="0"/>
            <w:tcW w:w="4788" w:type="dxa"/>
          </w:tcPr>
          <w:p w:rsidR="00B20EA4" w:rsidRPr="00B20EA4" w:rsidRDefault="00B20EA4" w:rsidP="00B20EA4">
            <w:pPr>
              <w:pStyle w:val="Paragraphedeliste"/>
              <w:ind w:left="0"/>
              <w:jc w:val="both"/>
              <w:rPr>
                <w:rFonts w:ascii="Arial Narrow" w:hAnsi="Arial Narrow"/>
                <w:sz w:val="24"/>
              </w:rPr>
            </w:pPr>
            <w:r w:rsidRPr="00B20EA4">
              <w:rPr>
                <w:rFonts w:ascii="Arial Narrow" w:hAnsi="Arial Narrow"/>
                <w:sz w:val="24"/>
              </w:rPr>
              <w:t>Présence d’HTA</w:t>
            </w:r>
          </w:p>
        </w:tc>
        <w:tc>
          <w:tcPr>
            <w:tcW w:w="1818" w:type="dxa"/>
          </w:tcPr>
          <w:p w:rsidR="00B20EA4" w:rsidRPr="00B20EA4" w:rsidRDefault="00B20EA4" w:rsidP="00B20EA4">
            <w:pPr>
              <w:pStyle w:val="Paragraphedeliste"/>
              <w:ind w:left="0"/>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4"/>
              </w:rPr>
            </w:pPr>
            <w:r w:rsidRPr="00B20EA4">
              <w:rPr>
                <w:rFonts w:ascii="Arial Narrow" w:hAnsi="Arial Narrow"/>
                <w:sz w:val="24"/>
              </w:rPr>
              <w:t>+4</w:t>
            </w:r>
          </w:p>
        </w:tc>
      </w:tr>
      <w:tr w:rsidR="00B20EA4" w:rsidRPr="00B20EA4" w:rsidTr="00B20EA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788" w:type="dxa"/>
          </w:tcPr>
          <w:p w:rsidR="00B20EA4" w:rsidRPr="00B20EA4" w:rsidRDefault="00B20EA4" w:rsidP="00B20EA4">
            <w:pPr>
              <w:pStyle w:val="Paragraphedeliste"/>
              <w:ind w:left="0"/>
              <w:jc w:val="both"/>
              <w:rPr>
                <w:rFonts w:ascii="Arial Narrow" w:hAnsi="Arial Narrow"/>
                <w:sz w:val="24"/>
              </w:rPr>
            </w:pPr>
            <w:r w:rsidRPr="00B20EA4">
              <w:rPr>
                <w:rFonts w:ascii="Arial Narrow" w:hAnsi="Arial Narrow"/>
                <w:sz w:val="24"/>
              </w:rPr>
              <w:t xml:space="preserve">Ronflement </w:t>
            </w:r>
          </w:p>
        </w:tc>
        <w:tc>
          <w:tcPr>
            <w:tcW w:w="1818" w:type="dxa"/>
          </w:tcPr>
          <w:p w:rsidR="00B20EA4" w:rsidRPr="00B20EA4" w:rsidRDefault="00B20EA4" w:rsidP="00B20EA4">
            <w:pPr>
              <w:pStyle w:val="Paragraphedeliste"/>
              <w:ind w:left="0"/>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4"/>
              </w:rPr>
            </w:pPr>
            <w:r w:rsidRPr="00B20EA4">
              <w:rPr>
                <w:rFonts w:ascii="Arial Narrow" w:hAnsi="Arial Narrow"/>
                <w:sz w:val="24"/>
              </w:rPr>
              <w:t>+3</w:t>
            </w:r>
          </w:p>
        </w:tc>
      </w:tr>
      <w:tr w:rsidR="00B20EA4" w:rsidRPr="00B20EA4" w:rsidTr="00B20EA4">
        <w:trPr>
          <w:jc w:val="center"/>
        </w:trPr>
        <w:tc>
          <w:tcPr>
            <w:cnfStyle w:val="001000000000" w:firstRow="0" w:lastRow="0" w:firstColumn="1" w:lastColumn="0" w:oddVBand="0" w:evenVBand="0" w:oddHBand="0" w:evenHBand="0" w:firstRowFirstColumn="0" w:firstRowLastColumn="0" w:lastRowFirstColumn="0" w:lastRowLastColumn="0"/>
            <w:tcW w:w="4788" w:type="dxa"/>
          </w:tcPr>
          <w:p w:rsidR="00B20EA4" w:rsidRPr="00B20EA4" w:rsidRDefault="00B20EA4" w:rsidP="00B20EA4">
            <w:pPr>
              <w:pStyle w:val="Paragraphedeliste"/>
              <w:ind w:left="0"/>
              <w:jc w:val="both"/>
              <w:rPr>
                <w:rFonts w:ascii="Arial Narrow" w:hAnsi="Arial Narrow"/>
                <w:sz w:val="24"/>
              </w:rPr>
            </w:pPr>
            <w:r w:rsidRPr="00B20EA4">
              <w:rPr>
                <w:rFonts w:ascii="Arial Narrow" w:hAnsi="Arial Narrow"/>
                <w:sz w:val="24"/>
              </w:rPr>
              <w:t>Apnées observées par l’entourage</w:t>
            </w:r>
          </w:p>
        </w:tc>
        <w:tc>
          <w:tcPr>
            <w:tcW w:w="1818" w:type="dxa"/>
          </w:tcPr>
          <w:p w:rsidR="00B20EA4" w:rsidRPr="00B20EA4" w:rsidRDefault="00B20EA4" w:rsidP="00B20EA4">
            <w:pPr>
              <w:pStyle w:val="Paragraphedeliste"/>
              <w:ind w:left="0"/>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4"/>
              </w:rPr>
            </w:pPr>
            <w:r w:rsidRPr="00B20EA4">
              <w:rPr>
                <w:rFonts w:ascii="Arial Narrow" w:hAnsi="Arial Narrow"/>
                <w:sz w:val="24"/>
              </w:rPr>
              <w:t>+3</w:t>
            </w:r>
          </w:p>
        </w:tc>
      </w:tr>
      <w:tr w:rsidR="00B20EA4" w:rsidRPr="00B20EA4" w:rsidTr="00B20EA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606" w:type="dxa"/>
            <w:gridSpan w:val="2"/>
          </w:tcPr>
          <w:p w:rsidR="00B20EA4" w:rsidRPr="00B20EA4" w:rsidRDefault="00B20EA4" w:rsidP="00B20EA4">
            <w:pPr>
              <w:pStyle w:val="Paragraphedeliste"/>
              <w:ind w:left="0"/>
              <w:jc w:val="both"/>
              <w:rPr>
                <w:rFonts w:ascii="Arial Narrow" w:hAnsi="Arial Narrow"/>
                <w:b w:val="0"/>
                <w:sz w:val="24"/>
              </w:rPr>
            </w:pPr>
            <w:r w:rsidRPr="00B20EA4">
              <w:rPr>
                <w:rFonts w:ascii="Arial Narrow" w:hAnsi="Arial Narrow"/>
                <w:b w:val="0"/>
                <w:sz w:val="24"/>
              </w:rPr>
              <w:t xml:space="preserve">Total : &lt;43 </w:t>
            </w:r>
            <w:proofErr w:type="gramStart"/>
            <w:r w:rsidRPr="00B20EA4">
              <w:rPr>
                <w:rFonts w:ascii="Arial Narrow" w:hAnsi="Arial Narrow"/>
                <w:b w:val="0"/>
                <w:sz w:val="24"/>
              </w:rPr>
              <w:t>faible risque</w:t>
            </w:r>
            <w:proofErr w:type="gramEnd"/>
            <w:r w:rsidRPr="00B20EA4">
              <w:rPr>
                <w:rFonts w:ascii="Arial Narrow" w:hAnsi="Arial Narrow"/>
                <w:b w:val="0"/>
                <w:sz w:val="24"/>
              </w:rPr>
              <w:t>, 43-48 risque intermédiaire, &gt; 48 risque élevé</w:t>
            </w:r>
          </w:p>
        </w:tc>
      </w:tr>
    </w:tbl>
    <w:p w:rsidR="00B20EA4" w:rsidRDefault="00B20EA4" w:rsidP="00B20EA4">
      <w:pPr>
        <w:spacing w:after="0"/>
        <w:jc w:val="both"/>
        <w:rPr>
          <w:rFonts w:ascii="Arial Narrow" w:hAnsi="Arial Narrow"/>
          <w:b/>
          <w:sz w:val="24"/>
        </w:rPr>
      </w:pPr>
    </w:p>
    <w:p w:rsidR="00B20EA4" w:rsidRDefault="00B20EA4" w:rsidP="00B20EA4">
      <w:pPr>
        <w:spacing w:after="0"/>
        <w:jc w:val="both"/>
        <w:rPr>
          <w:rFonts w:ascii="Arial Narrow" w:hAnsi="Arial Narrow"/>
          <w:b/>
          <w:sz w:val="24"/>
        </w:rPr>
      </w:pPr>
      <w:r w:rsidRPr="00B20EA4">
        <w:rPr>
          <w:rFonts w:ascii="Arial Narrow" w:hAnsi="Arial Narrow"/>
          <w:b/>
          <w:sz w:val="24"/>
        </w:rPr>
        <w:t xml:space="preserve">Examens </w:t>
      </w:r>
      <w:proofErr w:type="spellStart"/>
      <w:r w:rsidRPr="00B20EA4">
        <w:rPr>
          <w:rFonts w:ascii="Arial Narrow" w:hAnsi="Arial Narrow"/>
          <w:b/>
          <w:sz w:val="24"/>
        </w:rPr>
        <w:t>paracliniques</w:t>
      </w:r>
      <w:proofErr w:type="spellEnd"/>
      <w:r w:rsidRPr="00B20EA4">
        <w:rPr>
          <w:rFonts w:ascii="Arial Narrow" w:hAnsi="Arial Narrow"/>
          <w:b/>
          <w:sz w:val="24"/>
        </w:rPr>
        <w:t xml:space="preserve"> diurnes</w:t>
      </w:r>
    </w:p>
    <w:p w:rsidR="00B20EA4" w:rsidRDefault="004D7BD1" w:rsidP="00B20EA4">
      <w:pPr>
        <w:pStyle w:val="Paragraphedeliste"/>
        <w:numPr>
          <w:ilvl w:val="0"/>
          <w:numId w:val="5"/>
        </w:numPr>
        <w:spacing w:after="0"/>
        <w:jc w:val="both"/>
        <w:rPr>
          <w:rFonts w:ascii="Arial Narrow" w:hAnsi="Arial Narrow"/>
          <w:sz w:val="24"/>
        </w:rPr>
      </w:pPr>
      <w:r>
        <w:rPr>
          <w:rFonts w:ascii="Arial Narrow" w:hAnsi="Arial Narrow"/>
          <w:sz w:val="24"/>
        </w:rPr>
        <w:t>La rhino-</w:t>
      </w:r>
      <w:proofErr w:type="spellStart"/>
      <w:r>
        <w:rPr>
          <w:rFonts w:ascii="Arial Narrow" w:hAnsi="Arial Narrow"/>
          <w:sz w:val="24"/>
        </w:rPr>
        <w:t>pharyngoscopie</w:t>
      </w:r>
      <w:proofErr w:type="spellEnd"/>
      <w:r>
        <w:rPr>
          <w:rFonts w:ascii="Arial Narrow" w:hAnsi="Arial Narrow"/>
          <w:sz w:val="24"/>
        </w:rPr>
        <w:t xml:space="preserve"> directe de l’oropharynx localise la réduction de calibre des voies aériennes supérieures à l’éveil. </w:t>
      </w:r>
    </w:p>
    <w:p w:rsidR="004D7BD1" w:rsidRDefault="004D7BD1" w:rsidP="00B20EA4">
      <w:pPr>
        <w:pStyle w:val="Paragraphedeliste"/>
        <w:numPr>
          <w:ilvl w:val="0"/>
          <w:numId w:val="5"/>
        </w:numPr>
        <w:spacing w:after="0"/>
        <w:jc w:val="both"/>
        <w:rPr>
          <w:rFonts w:ascii="Arial Narrow" w:hAnsi="Arial Narrow"/>
          <w:sz w:val="24"/>
        </w:rPr>
      </w:pPr>
      <w:r>
        <w:rPr>
          <w:rFonts w:ascii="Arial Narrow" w:hAnsi="Arial Narrow"/>
          <w:sz w:val="24"/>
        </w:rPr>
        <w:t xml:space="preserve">Les boucles débit-volume (enregistrement simultané des débits inspiratoires et expiratoires) sont réalisées pour rechercher une obstruction des voies aériennes extra-thoraciques. </w:t>
      </w:r>
    </w:p>
    <w:p w:rsidR="004D7BD1" w:rsidRDefault="004D7BD1" w:rsidP="00B20EA4">
      <w:pPr>
        <w:pStyle w:val="Paragraphedeliste"/>
        <w:numPr>
          <w:ilvl w:val="0"/>
          <w:numId w:val="5"/>
        </w:numPr>
        <w:spacing w:after="0"/>
        <w:jc w:val="both"/>
        <w:rPr>
          <w:rFonts w:ascii="Arial Narrow" w:hAnsi="Arial Narrow"/>
          <w:sz w:val="24"/>
        </w:rPr>
      </w:pPr>
      <w:r>
        <w:rPr>
          <w:rFonts w:ascii="Arial Narrow" w:hAnsi="Arial Narrow"/>
          <w:sz w:val="24"/>
        </w:rPr>
        <w:t>Les tests fonctionnels respiratoires évaluent la sévérité d’une éventuelle maladie broncho-pulmonaire sous-jacente.</w:t>
      </w:r>
    </w:p>
    <w:p w:rsidR="004D7BD1" w:rsidRDefault="004D7BD1" w:rsidP="00B20EA4">
      <w:pPr>
        <w:pStyle w:val="Paragraphedeliste"/>
        <w:numPr>
          <w:ilvl w:val="0"/>
          <w:numId w:val="5"/>
        </w:numPr>
        <w:spacing w:after="0"/>
        <w:jc w:val="both"/>
        <w:rPr>
          <w:rFonts w:ascii="Arial Narrow" w:hAnsi="Arial Narrow"/>
          <w:sz w:val="24"/>
        </w:rPr>
      </w:pPr>
      <w:r>
        <w:rPr>
          <w:rFonts w:ascii="Arial Narrow" w:hAnsi="Arial Narrow"/>
          <w:sz w:val="24"/>
        </w:rPr>
        <w:t>Les anomalies des voies aériennes supérieures peuvent être recherchées par des examens radiologiques.</w:t>
      </w:r>
    </w:p>
    <w:p w:rsidR="004D7BD1" w:rsidRDefault="004D7BD1" w:rsidP="00B20EA4">
      <w:pPr>
        <w:pStyle w:val="Paragraphedeliste"/>
        <w:numPr>
          <w:ilvl w:val="0"/>
          <w:numId w:val="5"/>
        </w:numPr>
        <w:spacing w:after="0"/>
        <w:jc w:val="both"/>
        <w:rPr>
          <w:rFonts w:ascii="Arial Narrow" w:hAnsi="Arial Narrow"/>
          <w:sz w:val="24"/>
        </w:rPr>
      </w:pPr>
      <w:r>
        <w:rPr>
          <w:rFonts w:ascii="Arial Narrow" w:hAnsi="Arial Narrow"/>
          <w:sz w:val="24"/>
        </w:rPr>
        <w:t xml:space="preserve">L’évaluation de la fonction thyroïdienne doit faire partie de l’évaluation, car l’apnée est plus souvent retrouvée chez les patients atteints d’hypothyroïdie. </w:t>
      </w:r>
    </w:p>
    <w:p w:rsidR="004D7BD1" w:rsidRDefault="004D7BD1" w:rsidP="004D7BD1">
      <w:pPr>
        <w:pStyle w:val="Paragraphedeliste"/>
        <w:spacing w:after="0"/>
        <w:jc w:val="both"/>
        <w:rPr>
          <w:rFonts w:ascii="Arial Narrow" w:hAnsi="Arial Narrow"/>
          <w:sz w:val="24"/>
        </w:rPr>
      </w:pPr>
    </w:p>
    <w:p w:rsidR="004D7BD1" w:rsidRDefault="004D7BD1" w:rsidP="004D7BD1">
      <w:pPr>
        <w:spacing w:after="0"/>
        <w:jc w:val="both"/>
        <w:rPr>
          <w:rFonts w:ascii="Arial Narrow" w:hAnsi="Arial Narrow"/>
          <w:b/>
          <w:sz w:val="24"/>
        </w:rPr>
      </w:pPr>
      <w:r>
        <w:rPr>
          <w:rFonts w:ascii="Arial Narrow" w:hAnsi="Arial Narrow"/>
          <w:b/>
          <w:sz w:val="24"/>
        </w:rPr>
        <w:t xml:space="preserve">Examens </w:t>
      </w:r>
      <w:proofErr w:type="spellStart"/>
      <w:r>
        <w:rPr>
          <w:rFonts w:ascii="Arial Narrow" w:hAnsi="Arial Narrow"/>
          <w:b/>
          <w:sz w:val="24"/>
        </w:rPr>
        <w:t>paracliniques</w:t>
      </w:r>
      <w:proofErr w:type="spellEnd"/>
      <w:r>
        <w:rPr>
          <w:rFonts w:ascii="Arial Narrow" w:hAnsi="Arial Narrow"/>
          <w:b/>
          <w:sz w:val="24"/>
        </w:rPr>
        <w:t xml:space="preserve"> nocturnes</w:t>
      </w:r>
    </w:p>
    <w:p w:rsidR="00940EB8" w:rsidRDefault="001B21E5" w:rsidP="00940EB8">
      <w:pPr>
        <w:pStyle w:val="Paragraphedeliste"/>
        <w:numPr>
          <w:ilvl w:val="0"/>
          <w:numId w:val="6"/>
        </w:numPr>
        <w:spacing w:after="0"/>
        <w:jc w:val="both"/>
        <w:rPr>
          <w:rFonts w:ascii="Arial Narrow" w:hAnsi="Arial Narrow"/>
          <w:sz w:val="24"/>
        </w:rPr>
      </w:pPr>
      <w:r>
        <w:rPr>
          <w:rFonts w:ascii="Arial Narrow" w:hAnsi="Arial Narrow"/>
          <w:sz w:val="24"/>
        </w:rPr>
        <w:t xml:space="preserve">L’enregistrement continu de la respiration au cours du sommeil représente l’examen de référence. Il est nommé : étude polysmnographique. </w:t>
      </w:r>
    </w:p>
    <w:p w:rsidR="001B21E5" w:rsidRDefault="001B21E5" w:rsidP="00940EB8">
      <w:pPr>
        <w:pStyle w:val="Paragraphedeliste"/>
        <w:numPr>
          <w:ilvl w:val="0"/>
          <w:numId w:val="6"/>
        </w:numPr>
        <w:spacing w:after="0"/>
        <w:jc w:val="both"/>
        <w:rPr>
          <w:rFonts w:ascii="Arial Narrow" w:hAnsi="Arial Narrow"/>
          <w:sz w:val="24"/>
        </w:rPr>
      </w:pPr>
      <w:r>
        <w:rPr>
          <w:rFonts w:ascii="Arial Narrow" w:hAnsi="Arial Narrow"/>
          <w:sz w:val="24"/>
        </w:rPr>
        <w:t xml:space="preserve">L’enregistrement polysmnographie permet un diagnostic de certitude, en </w:t>
      </w:r>
      <w:r w:rsidRPr="00C048BA">
        <w:rPr>
          <w:rFonts w:ascii="Arial Narrow" w:hAnsi="Arial Narrow"/>
          <w:sz w:val="24"/>
          <w:u w:val="single"/>
        </w:rPr>
        <w:t>quantifiant</w:t>
      </w:r>
      <w:r>
        <w:rPr>
          <w:rFonts w:ascii="Arial Narrow" w:hAnsi="Arial Narrow"/>
          <w:sz w:val="24"/>
        </w:rPr>
        <w:t xml:space="preserve"> les évènements anormaux et en précisant leurs </w:t>
      </w:r>
      <w:r w:rsidRPr="00C048BA">
        <w:rPr>
          <w:rFonts w:ascii="Arial Narrow" w:hAnsi="Arial Narrow"/>
          <w:sz w:val="24"/>
          <w:u w:val="single"/>
        </w:rPr>
        <w:t>conséquences</w:t>
      </w:r>
      <w:r>
        <w:rPr>
          <w:rFonts w:ascii="Arial Narrow" w:hAnsi="Arial Narrow"/>
          <w:sz w:val="24"/>
        </w:rPr>
        <w:t xml:space="preserve"> (désaturations, troubles du rythme, perturbations de la structure du sommeil)  </w:t>
      </w:r>
    </w:p>
    <w:p w:rsidR="001B21E5" w:rsidRDefault="001B21E5" w:rsidP="00940EB8">
      <w:pPr>
        <w:pStyle w:val="Paragraphedeliste"/>
        <w:numPr>
          <w:ilvl w:val="0"/>
          <w:numId w:val="6"/>
        </w:numPr>
        <w:spacing w:after="0"/>
        <w:jc w:val="both"/>
        <w:rPr>
          <w:rFonts w:ascii="Arial Narrow" w:hAnsi="Arial Narrow"/>
          <w:sz w:val="24"/>
        </w:rPr>
      </w:pPr>
      <w:r>
        <w:rPr>
          <w:rFonts w:ascii="Arial Narrow" w:hAnsi="Arial Narrow"/>
          <w:sz w:val="24"/>
        </w:rPr>
        <w:t>Il consiste en l’enregistrement simultané de :</w:t>
      </w:r>
    </w:p>
    <w:p w:rsidR="001B21E5" w:rsidRDefault="00C048BA" w:rsidP="001B21E5">
      <w:pPr>
        <w:pStyle w:val="Paragraphedeliste"/>
        <w:numPr>
          <w:ilvl w:val="1"/>
          <w:numId w:val="6"/>
        </w:numPr>
        <w:spacing w:after="0"/>
        <w:jc w:val="both"/>
        <w:rPr>
          <w:rFonts w:ascii="Arial Narrow" w:hAnsi="Arial Narrow"/>
          <w:sz w:val="24"/>
        </w:rPr>
      </w:pPr>
      <w:r>
        <w:rPr>
          <w:rFonts w:ascii="Arial Narrow" w:hAnsi="Arial Narrow"/>
          <w:sz w:val="24"/>
        </w:rPr>
        <w:t>Électroencéphalogramme (EEG)</w:t>
      </w:r>
    </w:p>
    <w:p w:rsidR="00C048BA" w:rsidRDefault="00C048BA" w:rsidP="001B21E5">
      <w:pPr>
        <w:pStyle w:val="Paragraphedeliste"/>
        <w:numPr>
          <w:ilvl w:val="1"/>
          <w:numId w:val="6"/>
        </w:numPr>
        <w:spacing w:after="0"/>
        <w:jc w:val="both"/>
        <w:rPr>
          <w:rFonts w:ascii="Arial Narrow" w:hAnsi="Arial Narrow"/>
          <w:sz w:val="24"/>
        </w:rPr>
      </w:pPr>
      <w:r>
        <w:rPr>
          <w:rFonts w:ascii="Arial Narrow" w:hAnsi="Arial Narrow"/>
          <w:sz w:val="24"/>
        </w:rPr>
        <w:t>Électromyogramme (EMG) -  sous-mentonnier et muscle tibial antérieur</w:t>
      </w:r>
    </w:p>
    <w:p w:rsidR="00C048BA" w:rsidRDefault="00C048BA" w:rsidP="001B21E5">
      <w:pPr>
        <w:pStyle w:val="Paragraphedeliste"/>
        <w:numPr>
          <w:ilvl w:val="1"/>
          <w:numId w:val="6"/>
        </w:numPr>
        <w:spacing w:after="0"/>
        <w:jc w:val="both"/>
        <w:rPr>
          <w:rFonts w:ascii="Arial Narrow" w:hAnsi="Arial Narrow"/>
          <w:sz w:val="24"/>
        </w:rPr>
      </w:pPr>
      <w:proofErr w:type="spellStart"/>
      <w:r>
        <w:rPr>
          <w:rFonts w:ascii="Arial Narrow" w:hAnsi="Arial Narrow"/>
          <w:sz w:val="24"/>
        </w:rPr>
        <w:t>Électrooculgramme</w:t>
      </w:r>
      <w:proofErr w:type="spellEnd"/>
      <w:r>
        <w:rPr>
          <w:rFonts w:ascii="Arial Narrow" w:hAnsi="Arial Narrow"/>
          <w:sz w:val="24"/>
        </w:rPr>
        <w:t xml:space="preserve"> (EOG)</w:t>
      </w:r>
    </w:p>
    <w:p w:rsidR="00C048BA" w:rsidRDefault="00C048BA" w:rsidP="001B21E5">
      <w:pPr>
        <w:pStyle w:val="Paragraphedeliste"/>
        <w:numPr>
          <w:ilvl w:val="1"/>
          <w:numId w:val="6"/>
        </w:numPr>
        <w:spacing w:after="0"/>
        <w:jc w:val="both"/>
        <w:rPr>
          <w:rFonts w:ascii="Arial Narrow" w:hAnsi="Arial Narrow"/>
          <w:sz w:val="24"/>
        </w:rPr>
      </w:pPr>
      <w:r>
        <w:rPr>
          <w:rFonts w:ascii="Arial Narrow" w:hAnsi="Arial Narrow"/>
          <w:sz w:val="24"/>
        </w:rPr>
        <w:t xml:space="preserve">Saturation en oxygène </w:t>
      </w:r>
    </w:p>
    <w:p w:rsidR="00C048BA" w:rsidRDefault="00C048BA" w:rsidP="001B21E5">
      <w:pPr>
        <w:pStyle w:val="Paragraphedeliste"/>
        <w:numPr>
          <w:ilvl w:val="1"/>
          <w:numId w:val="6"/>
        </w:numPr>
        <w:spacing w:after="0"/>
        <w:jc w:val="both"/>
        <w:rPr>
          <w:rFonts w:ascii="Arial Narrow" w:hAnsi="Arial Narrow"/>
          <w:sz w:val="24"/>
        </w:rPr>
      </w:pPr>
      <w:r>
        <w:rPr>
          <w:rFonts w:ascii="Arial Narrow" w:hAnsi="Arial Narrow"/>
          <w:sz w:val="24"/>
        </w:rPr>
        <w:t>ECG</w:t>
      </w:r>
    </w:p>
    <w:p w:rsidR="00C048BA" w:rsidRDefault="00C048BA" w:rsidP="001B21E5">
      <w:pPr>
        <w:pStyle w:val="Paragraphedeliste"/>
        <w:numPr>
          <w:ilvl w:val="1"/>
          <w:numId w:val="6"/>
        </w:numPr>
        <w:spacing w:after="0"/>
        <w:jc w:val="both"/>
        <w:rPr>
          <w:rFonts w:ascii="Arial Narrow" w:hAnsi="Arial Narrow"/>
          <w:sz w:val="24"/>
        </w:rPr>
      </w:pPr>
      <w:r>
        <w:rPr>
          <w:rFonts w:ascii="Arial Narrow" w:hAnsi="Arial Narrow"/>
          <w:sz w:val="24"/>
        </w:rPr>
        <w:t>Débits aériens au nez et à la bouche</w:t>
      </w:r>
    </w:p>
    <w:p w:rsidR="00C048BA" w:rsidRDefault="00C048BA" w:rsidP="001B21E5">
      <w:pPr>
        <w:pStyle w:val="Paragraphedeliste"/>
        <w:numPr>
          <w:ilvl w:val="1"/>
          <w:numId w:val="6"/>
        </w:numPr>
        <w:spacing w:after="0"/>
        <w:jc w:val="both"/>
        <w:rPr>
          <w:rFonts w:ascii="Arial Narrow" w:hAnsi="Arial Narrow"/>
          <w:sz w:val="24"/>
        </w:rPr>
      </w:pPr>
      <w:r>
        <w:rPr>
          <w:rFonts w:ascii="Arial Narrow" w:hAnsi="Arial Narrow"/>
          <w:sz w:val="24"/>
        </w:rPr>
        <w:t xml:space="preserve">Direction et amplitude des mouvements thoraco-abdominaux par pléthysmographie </w:t>
      </w:r>
    </w:p>
    <w:p w:rsidR="00C048BA" w:rsidRDefault="00C048BA" w:rsidP="001B21E5">
      <w:pPr>
        <w:pStyle w:val="Paragraphedeliste"/>
        <w:numPr>
          <w:ilvl w:val="1"/>
          <w:numId w:val="6"/>
        </w:numPr>
        <w:spacing w:after="0"/>
        <w:jc w:val="both"/>
        <w:rPr>
          <w:rFonts w:ascii="Arial Narrow" w:hAnsi="Arial Narrow"/>
          <w:sz w:val="24"/>
        </w:rPr>
      </w:pPr>
      <w:r>
        <w:rPr>
          <w:rFonts w:ascii="Arial Narrow" w:hAnsi="Arial Narrow"/>
          <w:sz w:val="24"/>
        </w:rPr>
        <w:t>Mesure des efforts inspiratoires</w:t>
      </w:r>
    </w:p>
    <w:p w:rsidR="00C048BA" w:rsidRDefault="00C048BA" w:rsidP="00C048BA">
      <w:pPr>
        <w:pStyle w:val="Paragraphedeliste"/>
        <w:numPr>
          <w:ilvl w:val="2"/>
          <w:numId w:val="6"/>
        </w:numPr>
        <w:spacing w:after="0"/>
        <w:jc w:val="both"/>
        <w:rPr>
          <w:rFonts w:ascii="Arial Narrow" w:hAnsi="Arial Narrow"/>
          <w:sz w:val="24"/>
        </w:rPr>
      </w:pPr>
      <w:r>
        <w:rPr>
          <w:rFonts w:ascii="Arial Narrow" w:hAnsi="Arial Narrow"/>
          <w:sz w:val="24"/>
        </w:rPr>
        <w:t>S’effectue par enregistrement des pressions intra-thoraciques</w:t>
      </w:r>
    </w:p>
    <w:p w:rsidR="00C048BA" w:rsidRDefault="00C048BA" w:rsidP="00C048BA">
      <w:pPr>
        <w:pStyle w:val="Paragraphedeliste"/>
        <w:numPr>
          <w:ilvl w:val="2"/>
          <w:numId w:val="6"/>
        </w:numPr>
        <w:spacing w:after="0"/>
        <w:jc w:val="both"/>
        <w:rPr>
          <w:rFonts w:ascii="Arial Narrow" w:hAnsi="Arial Narrow"/>
          <w:sz w:val="24"/>
        </w:rPr>
      </w:pPr>
      <w:r>
        <w:rPr>
          <w:rFonts w:ascii="Arial Narrow" w:hAnsi="Arial Narrow"/>
          <w:sz w:val="24"/>
        </w:rPr>
        <w:t>Ou par électromyogramme des muscles intercostaux</w:t>
      </w:r>
    </w:p>
    <w:p w:rsidR="00C048BA" w:rsidRDefault="00C048BA" w:rsidP="00C048BA">
      <w:pPr>
        <w:pStyle w:val="Paragraphedeliste"/>
        <w:numPr>
          <w:ilvl w:val="1"/>
          <w:numId w:val="6"/>
        </w:numPr>
        <w:spacing w:after="0"/>
        <w:jc w:val="both"/>
        <w:rPr>
          <w:rFonts w:ascii="Arial Narrow" w:hAnsi="Arial Narrow"/>
          <w:sz w:val="24"/>
        </w:rPr>
      </w:pPr>
      <w:r>
        <w:rPr>
          <w:rFonts w:ascii="Arial Narrow" w:hAnsi="Arial Narrow"/>
          <w:sz w:val="24"/>
        </w:rPr>
        <w:t xml:space="preserve">Les stades de sommeil sont déterminés selon leurs caractéristiques </w:t>
      </w:r>
      <w:proofErr w:type="spellStart"/>
      <w:r>
        <w:rPr>
          <w:rFonts w:ascii="Arial Narrow" w:hAnsi="Arial Narrow"/>
          <w:sz w:val="24"/>
        </w:rPr>
        <w:t>électrophysiologiques</w:t>
      </w:r>
      <w:proofErr w:type="spellEnd"/>
      <w:r>
        <w:rPr>
          <w:rFonts w:ascii="Arial Narrow" w:hAnsi="Arial Narrow"/>
          <w:sz w:val="24"/>
        </w:rPr>
        <w:t xml:space="preserve"> </w:t>
      </w:r>
    </w:p>
    <w:p w:rsidR="00C048BA" w:rsidRDefault="0077574D" w:rsidP="00C048BA">
      <w:pPr>
        <w:pStyle w:val="Paragraphedeliste"/>
        <w:numPr>
          <w:ilvl w:val="0"/>
          <w:numId w:val="6"/>
        </w:numPr>
        <w:spacing w:after="0"/>
        <w:jc w:val="both"/>
        <w:rPr>
          <w:rFonts w:ascii="Arial Narrow" w:hAnsi="Arial Narrow"/>
          <w:sz w:val="24"/>
        </w:rPr>
      </w:pPr>
      <w:r>
        <w:rPr>
          <w:rFonts w:ascii="Arial Narrow" w:hAnsi="Arial Narrow"/>
          <w:sz w:val="24"/>
        </w:rPr>
        <w:t xml:space="preserve">Les </w:t>
      </w:r>
      <w:r w:rsidRPr="0099443E">
        <w:rPr>
          <w:rFonts w:ascii="Arial Narrow" w:hAnsi="Arial Narrow"/>
          <w:sz w:val="24"/>
          <w:u w:val="single"/>
        </w:rPr>
        <w:t>apnées</w:t>
      </w:r>
      <w:r>
        <w:rPr>
          <w:rFonts w:ascii="Arial Narrow" w:hAnsi="Arial Narrow"/>
          <w:sz w:val="24"/>
        </w:rPr>
        <w:t xml:space="preserve"> sont définies comme un </w:t>
      </w:r>
      <w:r w:rsidRPr="0099443E">
        <w:rPr>
          <w:rFonts w:ascii="Arial Narrow" w:hAnsi="Arial Narrow"/>
          <w:sz w:val="24"/>
          <w:u w:val="single"/>
        </w:rPr>
        <w:t>arrêt</w:t>
      </w:r>
      <w:r>
        <w:rPr>
          <w:rFonts w:ascii="Arial Narrow" w:hAnsi="Arial Narrow"/>
          <w:sz w:val="24"/>
        </w:rPr>
        <w:t xml:space="preserve"> des débits aériens au nez et à la bouche pendant au moins </w:t>
      </w:r>
      <w:r w:rsidRPr="0099443E">
        <w:rPr>
          <w:rFonts w:ascii="Arial Narrow" w:hAnsi="Arial Narrow"/>
          <w:sz w:val="24"/>
          <w:u w:val="single"/>
        </w:rPr>
        <w:t>10 secondes</w:t>
      </w:r>
      <w:r>
        <w:rPr>
          <w:rFonts w:ascii="Arial Narrow" w:hAnsi="Arial Narrow"/>
          <w:sz w:val="24"/>
        </w:rPr>
        <w:t>.</w:t>
      </w:r>
    </w:p>
    <w:p w:rsidR="00C048BA" w:rsidRDefault="006F0294" w:rsidP="006F0294">
      <w:pPr>
        <w:pStyle w:val="Paragraphedeliste"/>
        <w:numPr>
          <w:ilvl w:val="0"/>
          <w:numId w:val="6"/>
        </w:numPr>
        <w:spacing w:after="0"/>
        <w:jc w:val="both"/>
        <w:rPr>
          <w:rFonts w:ascii="Arial Narrow" w:hAnsi="Arial Narrow"/>
          <w:sz w:val="24"/>
        </w:rPr>
      </w:pPr>
      <w:r>
        <w:rPr>
          <w:rFonts w:ascii="Arial Narrow" w:hAnsi="Arial Narrow"/>
          <w:sz w:val="24"/>
        </w:rPr>
        <w:t xml:space="preserve">Les </w:t>
      </w:r>
      <w:r w:rsidRPr="006F0294">
        <w:rPr>
          <w:rFonts w:ascii="Arial Narrow" w:hAnsi="Arial Narrow"/>
          <w:sz w:val="24"/>
          <w:u w:val="single"/>
        </w:rPr>
        <w:t>hypopnées</w:t>
      </w:r>
      <w:r>
        <w:rPr>
          <w:rFonts w:ascii="Arial Narrow" w:hAnsi="Arial Narrow"/>
          <w:sz w:val="24"/>
        </w:rPr>
        <w:t xml:space="preserve"> sont définies comme une </w:t>
      </w:r>
      <w:r w:rsidRPr="006F0294">
        <w:rPr>
          <w:rFonts w:ascii="Arial Narrow" w:hAnsi="Arial Narrow"/>
          <w:sz w:val="24"/>
          <w:u w:val="single"/>
        </w:rPr>
        <w:t>réduction</w:t>
      </w:r>
      <w:r>
        <w:rPr>
          <w:rFonts w:ascii="Arial Narrow" w:hAnsi="Arial Narrow"/>
          <w:sz w:val="24"/>
        </w:rPr>
        <w:t xml:space="preserve"> de la ventilation s’accompagnant d’une baisse de la saturation et/ou d’un micro-réveil. </w:t>
      </w:r>
    </w:p>
    <w:p w:rsidR="006F0294" w:rsidRDefault="006F0294" w:rsidP="006F0294">
      <w:pPr>
        <w:pStyle w:val="Paragraphedeliste"/>
        <w:numPr>
          <w:ilvl w:val="0"/>
          <w:numId w:val="6"/>
        </w:numPr>
        <w:spacing w:after="0"/>
        <w:jc w:val="both"/>
        <w:rPr>
          <w:rFonts w:ascii="Arial Narrow" w:hAnsi="Arial Narrow"/>
          <w:sz w:val="24"/>
        </w:rPr>
      </w:pPr>
      <w:r>
        <w:rPr>
          <w:rFonts w:ascii="Arial Narrow" w:hAnsi="Arial Narrow"/>
          <w:sz w:val="24"/>
        </w:rPr>
        <w:t>L’index d’apnée et d’</w:t>
      </w:r>
      <w:proofErr w:type="spellStart"/>
      <w:r>
        <w:rPr>
          <w:rFonts w:ascii="Arial Narrow" w:hAnsi="Arial Narrow"/>
          <w:sz w:val="24"/>
        </w:rPr>
        <w:t>hypopnée</w:t>
      </w:r>
      <w:proofErr w:type="spellEnd"/>
      <w:r>
        <w:rPr>
          <w:rFonts w:ascii="Arial Narrow" w:hAnsi="Arial Narrow"/>
          <w:sz w:val="24"/>
        </w:rPr>
        <w:t xml:space="preserve"> définit le nombre de ces anomalies par heure de sommeil</w:t>
      </w:r>
    </w:p>
    <w:p w:rsidR="006F0294" w:rsidRDefault="006F0294" w:rsidP="006F0294">
      <w:pPr>
        <w:pStyle w:val="Paragraphedeliste"/>
        <w:numPr>
          <w:ilvl w:val="1"/>
          <w:numId w:val="6"/>
        </w:numPr>
        <w:spacing w:after="0"/>
        <w:jc w:val="both"/>
        <w:rPr>
          <w:rFonts w:ascii="Arial Narrow" w:hAnsi="Arial Narrow"/>
          <w:sz w:val="24"/>
        </w:rPr>
      </w:pPr>
      <w:r>
        <w:rPr>
          <w:rFonts w:ascii="Arial Narrow" w:hAnsi="Arial Narrow"/>
          <w:sz w:val="24"/>
        </w:rPr>
        <w:t>Index 5-14 par heure : léger</w:t>
      </w:r>
    </w:p>
    <w:p w:rsidR="006F0294" w:rsidRDefault="006F0294" w:rsidP="006F0294">
      <w:pPr>
        <w:pStyle w:val="Paragraphedeliste"/>
        <w:numPr>
          <w:ilvl w:val="1"/>
          <w:numId w:val="6"/>
        </w:numPr>
        <w:spacing w:after="0"/>
        <w:jc w:val="both"/>
        <w:rPr>
          <w:rFonts w:ascii="Arial Narrow" w:hAnsi="Arial Narrow"/>
          <w:sz w:val="24"/>
        </w:rPr>
      </w:pPr>
      <w:r>
        <w:rPr>
          <w:rFonts w:ascii="Arial Narrow" w:hAnsi="Arial Narrow"/>
          <w:sz w:val="24"/>
        </w:rPr>
        <w:t>Index 15-29 par heure : modéré</w:t>
      </w:r>
    </w:p>
    <w:p w:rsidR="006F0294" w:rsidRDefault="006F0294" w:rsidP="006F0294">
      <w:pPr>
        <w:pStyle w:val="Paragraphedeliste"/>
        <w:numPr>
          <w:ilvl w:val="1"/>
          <w:numId w:val="6"/>
        </w:numPr>
        <w:spacing w:after="0"/>
        <w:jc w:val="both"/>
        <w:rPr>
          <w:rFonts w:ascii="Arial Narrow" w:hAnsi="Arial Narrow"/>
          <w:sz w:val="24"/>
        </w:rPr>
      </w:pPr>
      <w:r>
        <w:rPr>
          <w:rFonts w:ascii="Arial Narrow" w:hAnsi="Arial Narrow"/>
          <w:sz w:val="24"/>
        </w:rPr>
        <w:t xml:space="preserve">Index ≥ 30 par heure : </w:t>
      </w:r>
      <w:r w:rsidR="00C252C2">
        <w:rPr>
          <w:rFonts w:ascii="Arial Narrow" w:hAnsi="Arial Narrow"/>
          <w:sz w:val="24"/>
        </w:rPr>
        <w:t>sévère</w:t>
      </w:r>
    </w:p>
    <w:p w:rsidR="00C252C2" w:rsidRDefault="00C252C2" w:rsidP="00C252C2">
      <w:pPr>
        <w:pStyle w:val="Paragraphedeliste"/>
        <w:numPr>
          <w:ilvl w:val="0"/>
          <w:numId w:val="6"/>
        </w:numPr>
        <w:spacing w:after="0"/>
        <w:jc w:val="both"/>
        <w:rPr>
          <w:rFonts w:ascii="Arial Narrow" w:hAnsi="Arial Narrow"/>
          <w:sz w:val="24"/>
        </w:rPr>
      </w:pPr>
      <w:r>
        <w:rPr>
          <w:rFonts w:ascii="Arial Narrow" w:hAnsi="Arial Narrow"/>
          <w:sz w:val="24"/>
        </w:rPr>
        <w:t>Les anomalies respiratoires peuvent être de trois types :</w:t>
      </w:r>
    </w:p>
    <w:p w:rsidR="00C252C2" w:rsidRDefault="00C252C2" w:rsidP="00C252C2">
      <w:pPr>
        <w:pStyle w:val="Paragraphedeliste"/>
        <w:numPr>
          <w:ilvl w:val="0"/>
          <w:numId w:val="7"/>
        </w:numPr>
        <w:spacing w:after="0"/>
        <w:jc w:val="both"/>
        <w:rPr>
          <w:rFonts w:ascii="Arial Narrow" w:hAnsi="Arial Narrow"/>
          <w:sz w:val="24"/>
        </w:rPr>
      </w:pPr>
      <w:r>
        <w:rPr>
          <w:rFonts w:ascii="Arial Narrow" w:hAnsi="Arial Narrow"/>
          <w:sz w:val="24"/>
        </w:rPr>
        <w:t>Obstructive</w:t>
      </w:r>
    </w:p>
    <w:p w:rsidR="00C252C2" w:rsidRDefault="00C252C2" w:rsidP="00C252C2">
      <w:pPr>
        <w:pStyle w:val="Paragraphedeliste"/>
        <w:numPr>
          <w:ilvl w:val="0"/>
          <w:numId w:val="8"/>
        </w:numPr>
        <w:spacing w:after="0"/>
        <w:jc w:val="both"/>
        <w:rPr>
          <w:rFonts w:ascii="Arial Narrow" w:hAnsi="Arial Narrow"/>
          <w:sz w:val="24"/>
        </w:rPr>
      </w:pPr>
      <w:r>
        <w:rPr>
          <w:rFonts w:ascii="Arial Narrow" w:hAnsi="Arial Narrow"/>
          <w:sz w:val="24"/>
        </w:rPr>
        <w:t xml:space="preserve">C’est-à-dire qu’ils s’accompagnent </w:t>
      </w:r>
      <w:r w:rsidRPr="00C252C2">
        <w:rPr>
          <w:rFonts w:ascii="Arial Narrow" w:hAnsi="Arial Narrow"/>
          <w:sz w:val="24"/>
          <w:u w:val="single"/>
        </w:rPr>
        <w:t>d’efforts respiratoires</w:t>
      </w:r>
      <w:r>
        <w:rPr>
          <w:rFonts w:ascii="Arial Narrow" w:hAnsi="Arial Narrow"/>
          <w:sz w:val="24"/>
        </w:rPr>
        <w:t xml:space="preserve"> maintenus</w:t>
      </w:r>
    </w:p>
    <w:p w:rsidR="00C252C2" w:rsidRDefault="00C252C2" w:rsidP="00C252C2">
      <w:pPr>
        <w:pStyle w:val="Paragraphedeliste"/>
        <w:spacing w:after="0"/>
        <w:ind w:left="2880"/>
        <w:jc w:val="both"/>
        <w:rPr>
          <w:rFonts w:ascii="Arial Narrow" w:hAnsi="Arial Narrow"/>
          <w:sz w:val="24"/>
        </w:rPr>
      </w:pPr>
    </w:p>
    <w:p w:rsidR="00C252C2" w:rsidRDefault="00C252C2" w:rsidP="00C252C2">
      <w:pPr>
        <w:pStyle w:val="Paragraphedeliste"/>
        <w:numPr>
          <w:ilvl w:val="0"/>
          <w:numId w:val="7"/>
        </w:numPr>
        <w:spacing w:after="0"/>
        <w:jc w:val="both"/>
        <w:rPr>
          <w:rFonts w:ascii="Arial Narrow" w:hAnsi="Arial Narrow"/>
          <w:sz w:val="24"/>
        </w:rPr>
      </w:pPr>
      <w:r>
        <w:rPr>
          <w:rFonts w:ascii="Arial Narrow" w:hAnsi="Arial Narrow"/>
          <w:sz w:val="24"/>
        </w:rPr>
        <w:lastRenderedPageBreak/>
        <w:t>Non obstructive</w:t>
      </w:r>
    </w:p>
    <w:p w:rsidR="00C252C2" w:rsidRDefault="00C252C2" w:rsidP="00C252C2">
      <w:pPr>
        <w:pStyle w:val="Paragraphedeliste"/>
        <w:numPr>
          <w:ilvl w:val="0"/>
          <w:numId w:val="8"/>
        </w:numPr>
        <w:spacing w:after="0"/>
        <w:jc w:val="both"/>
        <w:rPr>
          <w:rFonts w:ascii="Arial Narrow" w:hAnsi="Arial Narrow"/>
          <w:sz w:val="24"/>
        </w:rPr>
      </w:pPr>
      <w:r>
        <w:rPr>
          <w:rFonts w:ascii="Arial Narrow" w:hAnsi="Arial Narrow"/>
          <w:sz w:val="24"/>
        </w:rPr>
        <w:t>Absence d’efforts respiratoires</w:t>
      </w:r>
    </w:p>
    <w:p w:rsidR="00C252C2" w:rsidRDefault="00C252C2" w:rsidP="00C252C2">
      <w:pPr>
        <w:pStyle w:val="Paragraphedeliste"/>
        <w:numPr>
          <w:ilvl w:val="0"/>
          <w:numId w:val="7"/>
        </w:numPr>
        <w:spacing w:after="0"/>
        <w:jc w:val="both"/>
        <w:rPr>
          <w:rFonts w:ascii="Arial Narrow" w:hAnsi="Arial Narrow"/>
          <w:sz w:val="24"/>
        </w:rPr>
      </w:pPr>
      <w:r>
        <w:rPr>
          <w:rFonts w:ascii="Arial Narrow" w:hAnsi="Arial Narrow"/>
          <w:sz w:val="24"/>
        </w:rPr>
        <w:t>Mixte</w:t>
      </w:r>
    </w:p>
    <w:p w:rsidR="00C252C2" w:rsidRDefault="004424AC" w:rsidP="00C252C2">
      <w:pPr>
        <w:pStyle w:val="Paragraphedeliste"/>
        <w:numPr>
          <w:ilvl w:val="1"/>
          <w:numId w:val="7"/>
        </w:numPr>
        <w:spacing w:after="0"/>
        <w:jc w:val="both"/>
        <w:rPr>
          <w:rFonts w:ascii="Arial Narrow" w:hAnsi="Arial Narrow"/>
          <w:sz w:val="24"/>
        </w:rPr>
      </w:pPr>
      <w:r>
        <w:rPr>
          <w:rFonts w:ascii="Arial Narrow" w:hAnsi="Arial Narrow"/>
          <w:sz w:val="24"/>
        </w:rPr>
        <w:t>Composées par la succession d’anomalies obstructives et non obstructives</w:t>
      </w:r>
    </w:p>
    <w:p w:rsidR="004424AC" w:rsidRDefault="00B70B5E" w:rsidP="004424AC">
      <w:pPr>
        <w:pStyle w:val="Paragraphedeliste"/>
        <w:numPr>
          <w:ilvl w:val="0"/>
          <w:numId w:val="9"/>
        </w:numPr>
        <w:spacing w:after="0"/>
        <w:jc w:val="both"/>
        <w:rPr>
          <w:rFonts w:ascii="Arial Narrow" w:hAnsi="Arial Narrow"/>
          <w:sz w:val="24"/>
        </w:rPr>
      </w:pPr>
      <w:r>
        <w:rPr>
          <w:rFonts w:ascii="Arial Narrow" w:hAnsi="Arial Narrow"/>
          <w:sz w:val="24"/>
        </w:rPr>
        <w:t>Les trois types d’apnées sont le plus souvent présents chez un même patient, mais les événements obstructifs s’accompagnent des effets secondaires les plus marqués (désaturation, trouble du rythme).</w:t>
      </w:r>
    </w:p>
    <w:p w:rsidR="00B70B5E" w:rsidRDefault="00B70B5E" w:rsidP="004424AC">
      <w:pPr>
        <w:pStyle w:val="Paragraphedeliste"/>
        <w:numPr>
          <w:ilvl w:val="0"/>
          <w:numId w:val="9"/>
        </w:numPr>
        <w:spacing w:after="0"/>
        <w:jc w:val="both"/>
        <w:rPr>
          <w:rFonts w:ascii="Arial Narrow" w:hAnsi="Arial Narrow"/>
          <w:sz w:val="24"/>
        </w:rPr>
      </w:pPr>
      <w:r>
        <w:rPr>
          <w:rFonts w:ascii="Arial Narrow" w:hAnsi="Arial Narrow"/>
          <w:sz w:val="24"/>
        </w:rPr>
        <w:t>Les désaturations post-apnéiques sont d’autant plus sévères que :</w:t>
      </w:r>
    </w:p>
    <w:p w:rsidR="00B70B5E" w:rsidRDefault="00B70B5E" w:rsidP="00B70B5E">
      <w:pPr>
        <w:pStyle w:val="Paragraphedeliste"/>
        <w:numPr>
          <w:ilvl w:val="1"/>
          <w:numId w:val="9"/>
        </w:numPr>
        <w:spacing w:after="0"/>
        <w:jc w:val="both"/>
        <w:rPr>
          <w:rFonts w:ascii="Arial Narrow" w:hAnsi="Arial Narrow"/>
          <w:sz w:val="24"/>
        </w:rPr>
      </w:pPr>
      <w:r>
        <w:rPr>
          <w:rFonts w:ascii="Arial Narrow" w:hAnsi="Arial Narrow"/>
          <w:sz w:val="24"/>
        </w:rPr>
        <w:t>Les apnées sont longues</w:t>
      </w:r>
    </w:p>
    <w:p w:rsidR="00B70B5E" w:rsidRDefault="00B70B5E" w:rsidP="00B70B5E">
      <w:pPr>
        <w:pStyle w:val="Paragraphedeliste"/>
        <w:numPr>
          <w:ilvl w:val="1"/>
          <w:numId w:val="9"/>
        </w:numPr>
        <w:spacing w:after="0"/>
        <w:jc w:val="both"/>
        <w:rPr>
          <w:rFonts w:ascii="Arial Narrow" w:hAnsi="Arial Narrow"/>
          <w:sz w:val="24"/>
        </w:rPr>
      </w:pPr>
      <w:r>
        <w:rPr>
          <w:rFonts w:ascii="Arial Narrow" w:hAnsi="Arial Narrow"/>
          <w:sz w:val="24"/>
        </w:rPr>
        <w:t>La saturation artérielle en oxygène initiale est basse</w:t>
      </w:r>
    </w:p>
    <w:p w:rsidR="00B70B5E" w:rsidRDefault="00B70B5E" w:rsidP="00B70B5E">
      <w:pPr>
        <w:pStyle w:val="Paragraphedeliste"/>
        <w:numPr>
          <w:ilvl w:val="1"/>
          <w:numId w:val="9"/>
        </w:numPr>
        <w:spacing w:after="0"/>
        <w:jc w:val="both"/>
        <w:rPr>
          <w:rFonts w:ascii="Arial Narrow" w:hAnsi="Arial Narrow"/>
          <w:sz w:val="24"/>
        </w:rPr>
      </w:pPr>
      <w:r>
        <w:rPr>
          <w:rFonts w:ascii="Arial Narrow" w:hAnsi="Arial Narrow"/>
          <w:sz w:val="24"/>
        </w:rPr>
        <w:t>Le volume de réserve expiratoire est bas (s’il est élevé, plus grande réserve d’O</w:t>
      </w:r>
      <w:r w:rsidRPr="00B70B5E">
        <w:rPr>
          <w:rFonts w:ascii="Arial Narrow" w:hAnsi="Arial Narrow"/>
          <w:sz w:val="24"/>
          <w:vertAlign w:val="subscript"/>
        </w:rPr>
        <w:t>2</w:t>
      </w:r>
      <w:r>
        <w:rPr>
          <w:rFonts w:ascii="Arial Narrow" w:hAnsi="Arial Narrow"/>
          <w:sz w:val="24"/>
        </w:rPr>
        <w:t xml:space="preserve">) </w:t>
      </w:r>
    </w:p>
    <w:p w:rsidR="00B70B5E" w:rsidRDefault="00B70B5E" w:rsidP="00B70B5E">
      <w:pPr>
        <w:pStyle w:val="Paragraphedeliste"/>
        <w:numPr>
          <w:ilvl w:val="0"/>
          <w:numId w:val="9"/>
        </w:numPr>
        <w:spacing w:after="0"/>
        <w:jc w:val="both"/>
        <w:rPr>
          <w:rFonts w:ascii="Arial Narrow" w:hAnsi="Arial Narrow"/>
          <w:sz w:val="24"/>
        </w:rPr>
      </w:pPr>
      <w:r>
        <w:rPr>
          <w:rFonts w:ascii="Arial Narrow" w:hAnsi="Arial Narrow"/>
          <w:sz w:val="24"/>
        </w:rPr>
        <w:t>En dehors  de l’enregistrement polysmnographie complet en laboratoire, le diagnostic peut être fait par des tests ambulatoires. Il existe différentes catégories de test.</w:t>
      </w:r>
    </w:p>
    <w:p w:rsidR="00B70B5E" w:rsidRDefault="00B70B5E" w:rsidP="00B70B5E">
      <w:pPr>
        <w:pStyle w:val="Paragraphedeliste"/>
        <w:numPr>
          <w:ilvl w:val="1"/>
          <w:numId w:val="9"/>
        </w:numPr>
        <w:spacing w:after="0"/>
        <w:jc w:val="both"/>
        <w:rPr>
          <w:rFonts w:ascii="Arial Narrow" w:hAnsi="Arial Narrow"/>
          <w:sz w:val="24"/>
        </w:rPr>
      </w:pPr>
      <w:r>
        <w:rPr>
          <w:rFonts w:ascii="Arial Narrow" w:hAnsi="Arial Narrow"/>
          <w:sz w:val="24"/>
        </w:rPr>
        <w:t>Il peut s’agir d’un enregistrement polysmnographique identique à celui réalisé à l’hôpital, mais pour lequel il n’y a pas de surveillance continue, ce qui peut occasionner des pertes de données (niveau II)</w:t>
      </w:r>
    </w:p>
    <w:p w:rsidR="00B70B5E" w:rsidRDefault="00B70B5E" w:rsidP="005172F4">
      <w:pPr>
        <w:pStyle w:val="Paragraphedeliste"/>
        <w:numPr>
          <w:ilvl w:val="1"/>
          <w:numId w:val="9"/>
        </w:numPr>
        <w:spacing w:after="0"/>
        <w:jc w:val="both"/>
        <w:rPr>
          <w:rFonts w:ascii="Arial Narrow" w:hAnsi="Arial Narrow"/>
          <w:sz w:val="24"/>
        </w:rPr>
      </w:pPr>
      <w:r>
        <w:rPr>
          <w:rFonts w:ascii="Arial Narrow" w:hAnsi="Arial Narrow"/>
          <w:sz w:val="24"/>
        </w:rPr>
        <w:t xml:space="preserve">Dans les enregistrements de niveau III-IV, le nombre de paramètres enregistrés est moins important et ne comprend pas d’enregistrement de l’électroencéphalogramme. </w:t>
      </w:r>
    </w:p>
    <w:p w:rsidR="005172F4" w:rsidRDefault="005172F4" w:rsidP="005172F4">
      <w:pPr>
        <w:pStyle w:val="Paragraphedeliste"/>
        <w:numPr>
          <w:ilvl w:val="2"/>
          <w:numId w:val="9"/>
        </w:numPr>
        <w:spacing w:after="0"/>
        <w:jc w:val="both"/>
        <w:rPr>
          <w:rFonts w:ascii="Arial Narrow" w:hAnsi="Arial Narrow"/>
          <w:sz w:val="24"/>
        </w:rPr>
      </w:pPr>
      <w:r>
        <w:rPr>
          <w:rFonts w:ascii="Arial Narrow" w:hAnsi="Arial Narrow"/>
          <w:sz w:val="24"/>
        </w:rPr>
        <w:t>Minimum de 4 variables enregistrées dans les tests de niveau III</w:t>
      </w:r>
    </w:p>
    <w:p w:rsidR="005172F4" w:rsidRDefault="005172F4" w:rsidP="005172F4">
      <w:pPr>
        <w:pStyle w:val="Paragraphedeliste"/>
        <w:numPr>
          <w:ilvl w:val="2"/>
          <w:numId w:val="9"/>
        </w:numPr>
        <w:spacing w:after="0"/>
        <w:jc w:val="both"/>
        <w:rPr>
          <w:rFonts w:ascii="Arial Narrow" w:hAnsi="Arial Narrow"/>
          <w:sz w:val="24"/>
        </w:rPr>
      </w:pPr>
      <w:r>
        <w:rPr>
          <w:rFonts w:ascii="Arial Narrow" w:hAnsi="Arial Narrow"/>
          <w:sz w:val="24"/>
        </w:rPr>
        <w:t xml:space="preserve">1 à 2 paramètres enregistrés dans les tests de niveau IV </w:t>
      </w:r>
      <w:r>
        <w:rPr>
          <w:rFonts w:ascii="Arial Narrow" w:hAnsi="Arial Narrow"/>
          <w:sz w:val="24"/>
        </w:rPr>
        <w:t>(saturation avec ou sans FC)</w:t>
      </w:r>
    </w:p>
    <w:p w:rsidR="005172F4" w:rsidRDefault="005172F4" w:rsidP="005172F4">
      <w:pPr>
        <w:pStyle w:val="Paragraphedeliste"/>
        <w:numPr>
          <w:ilvl w:val="3"/>
          <w:numId w:val="9"/>
        </w:numPr>
        <w:spacing w:after="0"/>
        <w:jc w:val="both"/>
        <w:rPr>
          <w:rFonts w:ascii="Arial Narrow" w:hAnsi="Arial Narrow"/>
          <w:sz w:val="24"/>
        </w:rPr>
      </w:pPr>
      <w:r>
        <w:rPr>
          <w:rFonts w:ascii="Arial Narrow" w:hAnsi="Arial Narrow"/>
          <w:sz w:val="24"/>
        </w:rPr>
        <w:t xml:space="preserve">Ce type est utilisé couramment en pratique clinique et est facilement disponible. </w:t>
      </w:r>
    </w:p>
    <w:p w:rsidR="005172F4" w:rsidRDefault="005172F4" w:rsidP="005172F4">
      <w:pPr>
        <w:pStyle w:val="Paragraphedeliste"/>
        <w:numPr>
          <w:ilvl w:val="3"/>
          <w:numId w:val="9"/>
        </w:numPr>
        <w:spacing w:after="0"/>
        <w:jc w:val="both"/>
        <w:rPr>
          <w:rFonts w:ascii="Arial Narrow" w:hAnsi="Arial Narrow"/>
          <w:sz w:val="24"/>
        </w:rPr>
      </w:pPr>
      <w:r>
        <w:rPr>
          <w:rFonts w:ascii="Arial Narrow" w:hAnsi="Arial Narrow"/>
          <w:sz w:val="24"/>
        </w:rPr>
        <w:t>L’analyse visuelle des changements de saturation artérielle au cours du sommeil est indispensable à une bonne interprétation de l’examen.</w:t>
      </w:r>
    </w:p>
    <w:p w:rsidR="005172F4" w:rsidRDefault="005172F4" w:rsidP="005172F4">
      <w:pPr>
        <w:pStyle w:val="Paragraphedeliste"/>
        <w:numPr>
          <w:ilvl w:val="3"/>
          <w:numId w:val="9"/>
        </w:numPr>
        <w:spacing w:after="0"/>
        <w:jc w:val="both"/>
        <w:rPr>
          <w:rFonts w:ascii="Arial Narrow" w:hAnsi="Arial Narrow"/>
          <w:sz w:val="24"/>
        </w:rPr>
      </w:pPr>
      <w:r>
        <w:rPr>
          <w:rFonts w:ascii="Arial Narrow" w:hAnsi="Arial Narrow"/>
          <w:sz w:val="24"/>
        </w:rPr>
        <w:t xml:space="preserve"> Il peut permettre de différencier les désaturations liées à des apnées du sommeil de celles rencontrées lors d’épisodes d’hypoxémie prolongées telles que chez les MPOC.</w:t>
      </w:r>
    </w:p>
    <w:p w:rsidR="005172F4" w:rsidRDefault="005172F4" w:rsidP="005172F4">
      <w:pPr>
        <w:pStyle w:val="Paragraphedeliste"/>
        <w:numPr>
          <w:ilvl w:val="1"/>
          <w:numId w:val="9"/>
        </w:numPr>
        <w:spacing w:after="0"/>
        <w:jc w:val="both"/>
        <w:rPr>
          <w:rFonts w:ascii="Arial Narrow" w:hAnsi="Arial Narrow"/>
          <w:sz w:val="24"/>
        </w:rPr>
      </w:pPr>
      <w:r>
        <w:rPr>
          <w:rFonts w:ascii="Arial Narrow" w:hAnsi="Arial Narrow"/>
          <w:sz w:val="24"/>
        </w:rPr>
        <w:t xml:space="preserve">Les enregistrements de niveau III sont souvent préférés car ils permettent de mesurer le débit respiratoire et de distinguer les évènements centraux et obstructifs. </w:t>
      </w:r>
    </w:p>
    <w:p w:rsidR="005172F4" w:rsidRDefault="005172F4" w:rsidP="005172F4">
      <w:pPr>
        <w:pStyle w:val="Paragraphedeliste"/>
        <w:numPr>
          <w:ilvl w:val="1"/>
          <w:numId w:val="9"/>
        </w:numPr>
        <w:spacing w:after="0"/>
        <w:jc w:val="both"/>
        <w:rPr>
          <w:rFonts w:ascii="Arial Narrow" w:hAnsi="Arial Narrow"/>
          <w:sz w:val="24"/>
        </w:rPr>
      </w:pPr>
      <w:r>
        <w:rPr>
          <w:rFonts w:ascii="Arial Narrow" w:hAnsi="Arial Narrow"/>
          <w:sz w:val="24"/>
        </w:rPr>
        <w:t xml:space="preserve">La fréquence des anomalies respiratoires est </w:t>
      </w:r>
      <w:r w:rsidRPr="005172F4">
        <w:rPr>
          <w:rFonts w:ascii="Arial Narrow" w:hAnsi="Arial Narrow"/>
          <w:sz w:val="24"/>
          <w:u w:val="single"/>
        </w:rPr>
        <w:t>sous-évaluée</w:t>
      </w:r>
      <w:r>
        <w:rPr>
          <w:rFonts w:ascii="Arial Narrow" w:hAnsi="Arial Narrow"/>
          <w:sz w:val="24"/>
        </w:rPr>
        <w:t xml:space="preserve"> par les enregistrements de niveau III et IV puisque le nombre des anomalies respiratoires est rapporté au temps d’enregistrement et non au temps de sommeil. </w:t>
      </w:r>
    </w:p>
    <w:p w:rsidR="005172F4" w:rsidRDefault="005172F4" w:rsidP="005172F4">
      <w:pPr>
        <w:pStyle w:val="Paragraphedeliste"/>
        <w:numPr>
          <w:ilvl w:val="0"/>
          <w:numId w:val="9"/>
        </w:numPr>
        <w:spacing w:after="0"/>
        <w:jc w:val="both"/>
        <w:rPr>
          <w:rFonts w:ascii="Arial Narrow" w:hAnsi="Arial Narrow"/>
          <w:sz w:val="24"/>
        </w:rPr>
      </w:pPr>
      <w:r>
        <w:rPr>
          <w:rFonts w:ascii="Arial Narrow" w:hAnsi="Arial Narrow"/>
          <w:sz w:val="24"/>
        </w:rPr>
        <w:t xml:space="preserve">L’interprétation des enregistrements du sommeil doit être réalisée de façon manuelle. </w:t>
      </w:r>
    </w:p>
    <w:p w:rsidR="005172F4" w:rsidRDefault="005172F4" w:rsidP="005172F4">
      <w:pPr>
        <w:pStyle w:val="Paragraphedeliste"/>
        <w:numPr>
          <w:ilvl w:val="0"/>
          <w:numId w:val="9"/>
        </w:numPr>
        <w:spacing w:after="0"/>
        <w:jc w:val="both"/>
        <w:rPr>
          <w:rFonts w:ascii="Arial Narrow" w:hAnsi="Arial Narrow"/>
          <w:sz w:val="24"/>
        </w:rPr>
      </w:pPr>
      <w:r>
        <w:rPr>
          <w:rFonts w:ascii="Arial Narrow" w:hAnsi="Arial Narrow"/>
          <w:sz w:val="24"/>
        </w:rPr>
        <w:t xml:space="preserve">Dans la majorité des cas, le diagnostic peut être fait avec des enregistrements effectués en dehors </w:t>
      </w:r>
      <w:proofErr w:type="gramStart"/>
      <w:r>
        <w:rPr>
          <w:rFonts w:ascii="Arial Narrow" w:hAnsi="Arial Narrow"/>
          <w:sz w:val="24"/>
        </w:rPr>
        <w:t>des laboratoire</w:t>
      </w:r>
      <w:proofErr w:type="gramEnd"/>
      <w:r>
        <w:rPr>
          <w:rFonts w:ascii="Arial Narrow" w:hAnsi="Arial Narrow"/>
          <w:sz w:val="24"/>
        </w:rPr>
        <w:t>.</w:t>
      </w:r>
    </w:p>
    <w:p w:rsidR="005172F4" w:rsidRDefault="005172F4" w:rsidP="005172F4">
      <w:pPr>
        <w:pStyle w:val="Paragraphedeliste"/>
        <w:numPr>
          <w:ilvl w:val="0"/>
          <w:numId w:val="9"/>
        </w:numPr>
        <w:spacing w:after="0"/>
        <w:jc w:val="both"/>
        <w:rPr>
          <w:rFonts w:ascii="Arial Narrow" w:hAnsi="Arial Narrow"/>
          <w:sz w:val="24"/>
        </w:rPr>
      </w:pPr>
      <w:r>
        <w:rPr>
          <w:rFonts w:ascii="Arial Narrow" w:hAnsi="Arial Narrow"/>
          <w:sz w:val="24"/>
        </w:rPr>
        <w:t xml:space="preserve">Les enregistrements polysomnographiques complets devront être réalisés si les examens de dépistage ne permettent pas de porter un diagnostic de certitude ou s’ils sont en discordance avec l’impression clinique.  </w:t>
      </w:r>
    </w:p>
    <w:p w:rsidR="005172F4" w:rsidRDefault="005172F4" w:rsidP="005172F4">
      <w:pPr>
        <w:pStyle w:val="Paragraphedeliste"/>
        <w:numPr>
          <w:ilvl w:val="0"/>
          <w:numId w:val="9"/>
        </w:numPr>
        <w:spacing w:after="0"/>
        <w:jc w:val="both"/>
        <w:rPr>
          <w:rFonts w:ascii="Arial Narrow" w:hAnsi="Arial Narrow"/>
          <w:sz w:val="24"/>
        </w:rPr>
      </w:pPr>
      <w:r>
        <w:rPr>
          <w:rFonts w:ascii="Arial Narrow" w:hAnsi="Arial Narrow"/>
          <w:sz w:val="24"/>
        </w:rPr>
        <w:t xml:space="preserve">Les autres examens (type II, III et IV) ne permettent donc pas d’exclure un diagnostic d’apnée. </w:t>
      </w:r>
    </w:p>
    <w:tbl>
      <w:tblPr>
        <w:tblStyle w:val="Listemoyenne2-Accent1"/>
        <w:tblW w:w="0" w:type="auto"/>
        <w:tblLook w:val="04A0" w:firstRow="1" w:lastRow="0" w:firstColumn="1" w:lastColumn="0" w:noHBand="0" w:noVBand="1"/>
      </w:tblPr>
      <w:tblGrid>
        <w:gridCol w:w="2093"/>
        <w:gridCol w:w="2283"/>
        <w:gridCol w:w="2188"/>
        <w:gridCol w:w="2188"/>
        <w:gridCol w:w="2188"/>
      </w:tblGrid>
      <w:tr w:rsidR="005172F4" w:rsidTr="00202705">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0940" w:type="dxa"/>
            <w:gridSpan w:val="5"/>
          </w:tcPr>
          <w:p w:rsidR="005172F4" w:rsidRPr="005172F4" w:rsidRDefault="005172F4" w:rsidP="005172F4">
            <w:pPr>
              <w:jc w:val="both"/>
              <w:rPr>
                <w:rFonts w:ascii="Arial Narrow" w:hAnsi="Arial Narrow"/>
                <w:b/>
              </w:rPr>
            </w:pPr>
            <w:r>
              <w:rPr>
                <w:rFonts w:ascii="Arial Narrow" w:hAnsi="Arial Narrow"/>
                <w:b/>
              </w:rPr>
              <w:t>Systèmes d’enregistrement du sommeil et de la respiration</w:t>
            </w:r>
          </w:p>
        </w:tc>
      </w:tr>
      <w:tr w:rsidR="005172F4" w:rsidTr="0020270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93" w:type="dxa"/>
          </w:tcPr>
          <w:p w:rsidR="00690C17" w:rsidRDefault="00690C17" w:rsidP="00690C17">
            <w:pPr>
              <w:jc w:val="center"/>
              <w:rPr>
                <w:rFonts w:ascii="Arial Narrow" w:hAnsi="Arial Narrow"/>
                <w:sz w:val="24"/>
              </w:rPr>
            </w:pPr>
          </w:p>
        </w:tc>
        <w:tc>
          <w:tcPr>
            <w:tcW w:w="2283" w:type="dxa"/>
          </w:tcPr>
          <w:p w:rsidR="001929D7" w:rsidRPr="001929D7" w:rsidRDefault="001929D7" w:rsidP="001929D7">
            <w:pPr>
              <w:jc w:val="center"/>
              <w:cnfStyle w:val="000000100000" w:firstRow="0" w:lastRow="0" w:firstColumn="0" w:lastColumn="0" w:oddVBand="0" w:evenVBand="0" w:oddHBand="1" w:evenHBand="0" w:firstRowFirstColumn="0" w:firstRowLastColumn="0" w:lastRowFirstColumn="0" w:lastRowLastColumn="0"/>
              <w:rPr>
                <w:rFonts w:ascii="Arial Narrow" w:hAnsi="Arial Narrow"/>
                <w:b/>
                <w:sz w:val="24"/>
              </w:rPr>
            </w:pPr>
            <w:r w:rsidRPr="001929D7">
              <w:rPr>
                <w:rFonts w:ascii="Arial Narrow" w:hAnsi="Arial Narrow"/>
                <w:b/>
                <w:sz w:val="24"/>
              </w:rPr>
              <w:t>Niveau I</w:t>
            </w:r>
          </w:p>
          <w:p w:rsidR="005172F4" w:rsidRDefault="001929D7" w:rsidP="001929D7">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4"/>
              </w:rPr>
            </w:pPr>
            <w:r>
              <w:rPr>
                <w:rFonts w:ascii="Arial Narrow" w:hAnsi="Arial Narrow"/>
                <w:sz w:val="24"/>
              </w:rPr>
              <w:t>Polysomnographie standard</w:t>
            </w:r>
          </w:p>
        </w:tc>
        <w:tc>
          <w:tcPr>
            <w:tcW w:w="2188" w:type="dxa"/>
          </w:tcPr>
          <w:p w:rsidR="001929D7" w:rsidRDefault="001929D7" w:rsidP="001929D7">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4"/>
              </w:rPr>
            </w:pPr>
            <w:r>
              <w:rPr>
                <w:rFonts w:ascii="Arial Narrow" w:hAnsi="Arial Narrow"/>
                <w:b/>
                <w:sz w:val="24"/>
              </w:rPr>
              <w:t xml:space="preserve">Niveau II </w:t>
            </w:r>
            <w:r>
              <w:rPr>
                <w:rFonts w:ascii="Arial Narrow" w:hAnsi="Arial Narrow"/>
                <w:sz w:val="24"/>
              </w:rPr>
              <w:t>Polysomnographie portable</w:t>
            </w:r>
          </w:p>
        </w:tc>
        <w:tc>
          <w:tcPr>
            <w:tcW w:w="2188" w:type="dxa"/>
          </w:tcPr>
          <w:p w:rsidR="001929D7" w:rsidRPr="001929D7" w:rsidRDefault="001929D7" w:rsidP="001929D7">
            <w:pPr>
              <w:jc w:val="center"/>
              <w:cnfStyle w:val="000000100000" w:firstRow="0" w:lastRow="0" w:firstColumn="0" w:lastColumn="0" w:oddVBand="0" w:evenVBand="0" w:oddHBand="1" w:evenHBand="0" w:firstRowFirstColumn="0" w:firstRowLastColumn="0" w:lastRowFirstColumn="0" w:lastRowLastColumn="0"/>
              <w:rPr>
                <w:rFonts w:ascii="Arial Narrow" w:hAnsi="Arial Narrow"/>
                <w:b/>
                <w:sz w:val="24"/>
              </w:rPr>
            </w:pPr>
            <w:r w:rsidRPr="001929D7">
              <w:rPr>
                <w:rFonts w:ascii="Arial Narrow" w:hAnsi="Arial Narrow"/>
                <w:b/>
                <w:sz w:val="24"/>
              </w:rPr>
              <w:t>Niveau III</w:t>
            </w:r>
          </w:p>
          <w:p w:rsidR="005172F4" w:rsidRDefault="001929D7" w:rsidP="001929D7">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4"/>
              </w:rPr>
            </w:pPr>
            <w:r>
              <w:rPr>
                <w:rFonts w:ascii="Arial Narrow" w:hAnsi="Arial Narrow"/>
                <w:sz w:val="24"/>
              </w:rPr>
              <w:t xml:space="preserve">Enregistreur portable </w:t>
            </w:r>
            <w:proofErr w:type="spellStart"/>
            <w:r>
              <w:rPr>
                <w:rFonts w:ascii="Arial Narrow" w:hAnsi="Arial Narrow"/>
                <w:sz w:val="24"/>
              </w:rPr>
              <w:t>multiparamètres</w:t>
            </w:r>
            <w:proofErr w:type="spellEnd"/>
          </w:p>
        </w:tc>
        <w:tc>
          <w:tcPr>
            <w:tcW w:w="2188" w:type="dxa"/>
          </w:tcPr>
          <w:p w:rsidR="005172F4" w:rsidRDefault="001929D7" w:rsidP="001929D7">
            <w:pPr>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4"/>
              </w:rPr>
            </w:pPr>
            <w:r w:rsidRPr="001929D7">
              <w:rPr>
                <w:rFonts w:ascii="Arial Narrow" w:hAnsi="Arial Narrow"/>
                <w:b/>
                <w:sz w:val="24"/>
              </w:rPr>
              <w:t>Niveau IV</w:t>
            </w:r>
            <w:r>
              <w:rPr>
                <w:rFonts w:ascii="Arial Narrow" w:hAnsi="Arial Narrow"/>
                <w:sz w:val="24"/>
              </w:rPr>
              <w:t xml:space="preserve"> Enregistreur portable 1 ou 2 paramètres</w:t>
            </w:r>
          </w:p>
        </w:tc>
      </w:tr>
      <w:tr w:rsidR="005172F4" w:rsidRPr="00202705" w:rsidTr="00202705">
        <w:tc>
          <w:tcPr>
            <w:cnfStyle w:val="001000000000" w:firstRow="0" w:lastRow="0" w:firstColumn="1" w:lastColumn="0" w:oddVBand="0" w:evenVBand="0" w:oddHBand="0" w:evenHBand="0" w:firstRowFirstColumn="0" w:firstRowLastColumn="0" w:lastRowFirstColumn="0" w:lastRowLastColumn="0"/>
            <w:tcW w:w="2093" w:type="dxa"/>
          </w:tcPr>
          <w:p w:rsidR="00202705" w:rsidRPr="00202705" w:rsidRDefault="00202705" w:rsidP="00202705">
            <w:pPr>
              <w:jc w:val="center"/>
              <w:rPr>
                <w:rFonts w:ascii="Arial Narrow" w:hAnsi="Arial Narrow"/>
                <w:b/>
              </w:rPr>
            </w:pPr>
          </w:p>
          <w:p w:rsidR="00202705" w:rsidRPr="00202705" w:rsidRDefault="00202705" w:rsidP="00202705">
            <w:pPr>
              <w:jc w:val="center"/>
              <w:rPr>
                <w:rFonts w:ascii="Arial Narrow" w:hAnsi="Arial Narrow"/>
                <w:b/>
              </w:rPr>
            </w:pPr>
          </w:p>
          <w:p w:rsidR="005172F4" w:rsidRPr="00202705" w:rsidRDefault="00202705" w:rsidP="00202705">
            <w:pPr>
              <w:jc w:val="center"/>
              <w:rPr>
                <w:rFonts w:ascii="Arial Narrow" w:hAnsi="Arial Narrow"/>
                <w:b/>
              </w:rPr>
            </w:pPr>
            <w:r w:rsidRPr="00202705">
              <w:rPr>
                <w:rFonts w:ascii="Arial Narrow" w:hAnsi="Arial Narrow"/>
                <w:b/>
              </w:rPr>
              <w:t>Paramètres</w:t>
            </w:r>
          </w:p>
        </w:tc>
        <w:tc>
          <w:tcPr>
            <w:tcW w:w="2283" w:type="dxa"/>
          </w:tcPr>
          <w:p w:rsidR="005172F4" w:rsidRPr="00202705" w:rsidRDefault="00202705" w:rsidP="00202705">
            <w:pPr>
              <w:jc w:val="center"/>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202705">
              <w:rPr>
                <w:rFonts w:ascii="Arial Narrow" w:hAnsi="Arial Narrow"/>
              </w:rPr>
              <w:t>Minimum de 7</w:t>
            </w:r>
          </w:p>
          <w:p w:rsidR="00202705" w:rsidRPr="00202705" w:rsidRDefault="00202705" w:rsidP="00202705">
            <w:pPr>
              <w:jc w:val="center"/>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202705">
              <w:rPr>
                <w:rFonts w:ascii="Arial Narrow" w:hAnsi="Arial Narrow"/>
              </w:rPr>
              <w:t>EEG, EOG, EMG, débit nez-bouche, efforts respiratoires, ECG et saturation</w:t>
            </w:r>
          </w:p>
        </w:tc>
        <w:tc>
          <w:tcPr>
            <w:tcW w:w="2188" w:type="dxa"/>
          </w:tcPr>
          <w:p w:rsidR="005172F4" w:rsidRPr="00202705" w:rsidRDefault="00202705" w:rsidP="00202705">
            <w:pPr>
              <w:jc w:val="center"/>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202705">
              <w:rPr>
                <w:rFonts w:ascii="Arial Narrow" w:hAnsi="Arial Narrow"/>
              </w:rPr>
              <w:t>Minimum de 7</w:t>
            </w:r>
          </w:p>
          <w:p w:rsidR="00202705" w:rsidRPr="00202705" w:rsidRDefault="00202705" w:rsidP="00202705">
            <w:pPr>
              <w:jc w:val="center"/>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202705">
              <w:rPr>
                <w:rFonts w:ascii="Arial Narrow" w:hAnsi="Arial Narrow"/>
              </w:rPr>
              <w:t>EEG, EOG, EMG, débit nez-bouche, efforts respiratoires, ECG et saturation</w:t>
            </w:r>
          </w:p>
        </w:tc>
        <w:tc>
          <w:tcPr>
            <w:tcW w:w="2188" w:type="dxa"/>
          </w:tcPr>
          <w:p w:rsidR="005172F4" w:rsidRPr="00202705" w:rsidRDefault="00202705" w:rsidP="00202705">
            <w:pPr>
              <w:jc w:val="center"/>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202705">
              <w:rPr>
                <w:rFonts w:ascii="Arial Narrow" w:hAnsi="Arial Narrow"/>
              </w:rPr>
              <w:t xml:space="preserve">Minimum de 4 </w:t>
            </w:r>
            <w:proofErr w:type="gramStart"/>
            <w:r w:rsidRPr="00202705">
              <w:rPr>
                <w:rFonts w:ascii="Arial Narrow" w:hAnsi="Arial Narrow"/>
              </w:rPr>
              <w:t>ventilation</w:t>
            </w:r>
            <w:proofErr w:type="gramEnd"/>
          </w:p>
          <w:p w:rsidR="00202705" w:rsidRPr="00202705" w:rsidRDefault="00202705" w:rsidP="00202705">
            <w:pPr>
              <w:jc w:val="center"/>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202705">
              <w:rPr>
                <w:rFonts w:ascii="Arial Narrow" w:hAnsi="Arial Narrow"/>
              </w:rPr>
              <w:t>Débit nez-bouche</w:t>
            </w:r>
          </w:p>
          <w:p w:rsidR="00202705" w:rsidRPr="00202705" w:rsidRDefault="00202705" w:rsidP="00202705">
            <w:pPr>
              <w:jc w:val="center"/>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202705">
              <w:rPr>
                <w:rFonts w:ascii="Arial Narrow" w:hAnsi="Arial Narrow"/>
              </w:rPr>
              <w:t>FC ou ECG</w:t>
            </w:r>
          </w:p>
          <w:p w:rsidR="00202705" w:rsidRPr="00202705" w:rsidRDefault="00202705" w:rsidP="00202705">
            <w:pPr>
              <w:jc w:val="center"/>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202705">
              <w:rPr>
                <w:rFonts w:ascii="Arial Narrow" w:hAnsi="Arial Narrow"/>
              </w:rPr>
              <w:t>Saturation</w:t>
            </w:r>
          </w:p>
        </w:tc>
        <w:tc>
          <w:tcPr>
            <w:tcW w:w="2188" w:type="dxa"/>
          </w:tcPr>
          <w:p w:rsidR="005172F4" w:rsidRPr="00202705" w:rsidRDefault="005172F4" w:rsidP="00202705">
            <w:pPr>
              <w:jc w:val="center"/>
              <w:cnfStyle w:val="000000000000" w:firstRow="0" w:lastRow="0" w:firstColumn="0" w:lastColumn="0" w:oddVBand="0" w:evenVBand="0" w:oddHBand="0" w:evenHBand="0" w:firstRowFirstColumn="0" w:firstRowLastColumn="0" w:lastRowFirstColumn="0" w:lastRowLastColumn="0"/>
              <w:rPr>
                <w:rFonts w:ascii="Arial Narrow" w:hAnsi="Arial Narrow"/>
              </w:rPr>
            </w:pPr>
          </w:p>
          <w:p w:rsidR="00202705" w:rsidRPr="00202705" w:rsidRDefault="00202705" w:rsidP="00202705">
            <w:pPr>
              <w:jc w:val="center"/>
              <w:cnfStyle w:val="000000000000" w:firstRow="0" w:lastRow="0" w:firstColumn="0" w:lastColumn="0" w:oddVBand="0" w:evenVBand="0" w:oddHBand="0" w:evenHBand="0" w:firstRowFirstColumn="0" w:firstRowLastColumn="0" w:lastRowFirstColumn="0" w:lastRowLastColumn="0"/>
              <w:rPr>
                <w:rFonts w:ascii="Arial Narrow" w:hAnsi="Arial Narrow"/>
              </w:rPr>
            </w:pPr>
          </w:p>
          <w:p w:rsidR="00202705" w:rsidRPr="00202705" w:rsidRDefault="00202705" w:rsidP="00202705">
            <w:pPr>
              <w:jc w:val="center"/>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202705">
              <w:rPr>
                <w:rFonts w:ascii="Arial Narrow" w:hAnsi="Arial Narrow"/>
              </w:rPr>
              <w:t>1 ou 2</w:t>
            </w:r>
          </w:p>
        </w:tc>
      </w:tr>
      <w:tr w:rsidR="005172F4" w:rsidRPr="00202705" w:rsidTr="0020270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93" w:type="dxa"/>
          </w:tcPr>
          <w:p w:rsidR="005172F4" w:rsidRPr="00202705" w:rsidRDefault="00202705" w:rsidP="00202705">
            <w:pPr>
              <w:jc w:val="center"/>
              <w:rPr>
                <w:rFonts w:ascii="Arial Narrow" w:hAnsi="Arial Narrow"/>
                <w:b/>
              </w:rPr>
            </w:pPr>
            <w:r w:rsidRPr="00202705">
              <w:rPr>
                <w:rFonts w:ascii="Arial Narrow" w:hAnsi="Arial Narrow"/>
                <w:b/>
              </w:rPr>
              <w:t>Position du sommeil</w:t>
            </w:r>
          </w:p>
        </w:tc>
        <w:tc>
          <w:tcPr>
            <w:tcW w:w="2283" w:type="dxa"/>
          </w:tcPr>
          <w:p w:rsidR="005172F4" w:rsidRPr="00202705" w:rsidRDefault="00202705" w:rsidP="00202705">
            <w:pPr>
              <w:jc w:val="center"/>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202705">
              <w:rPr>
                <w:rFonts w:ascii="Arial Narrow" w:hAnsi="Arial Narrow"/>
              </w:rPr>
              <w:t>Observée ou documentée</w:t>
            </w:r>
          </w:p>
        </w:tc>
        <w:tc>
          <w:tcPr>
            <w:tcW w:w="2188" w:type="dxa"/>
          </w:tcPr>
          <w:p w:rsidR="005172F4" w:rsidRPr="00202705" w:rsidRDefault="00202705" w:rsidP="00202705">
            <w:pPr>
              <w:jc w:val="center"/>
              <w:cnfStyle w:val="000000100000" w:firstRow="0" w:lastRow="0" w:firstColumn="0" w:lastColumn="0" w:oddVBand="0" w:evenVBand="0" w:oddHBand="1" w:evenHBand="0" w:firstRowFirstColumn="0" w:firstRowLastColumn="0" w:lastRowFirstColumn="0" w:lastRowLastColumn="0"/>
              <w:rPr>
                <w:rFonts w:ascii="Arial Narrow" w:hAnsi="Arial Narrow"/>
              </w:rPr>
            </w:pPr>
            <w:proofErr w:type="spellStart"/>
            <w:r>
              <w:rPr>
                <w:rFonts w:ascii="Arial Narrow" w:hAnsi="Arial Narrow"/>
              </w:rPr>
              <w:t>Peut être</w:t>
            </w:r>
            <w:proofErr w:type="spellEnd"/>
            <w:r>
              <w:rPr>
                <w:rFonts w:ascii="Arial Narrow" w:hAnsi="Arial Narrow"/>
              </w:rPr>
              <w:t xml:space="preserve"> documentée</w:t>
            </w:r>
          </w:p>
        </w:tc>
        <w:tc>
          <w:tcPr>
            <w:tcW w:w="2188" w:type="dxa"/>
          </w:tcPr>
          <w:p w:rsidR="005172F4" w:rsidRPr="00202705" w:rsidRDefault="00202705" w:rsidP="00202705">
            <w:pPr>
              <w:jc w:val="center"/>
              <w:cnfStyle w:val="000000100000" w:firstRow="0" w:lastRow="0" w:firstColumn="0" w:lastColumn="0" w:oddVBand="0" w:evenVBand="0" w:oddHBand="1" w:evenHBand="0" w:firstRowFirstColumn="0" w:firstRowLastColumn="0" w:lastRowFirstColumn="0" w:lastRowLastColumn="0"/>
              <w:rPr>
                <w:rFonts w:ascii="Arial Narrow" w:hAnsi="Arial Narrow"/>
              </w:rPr>
            </w:pPr>
            <w:proofErr w:type="spellStart"/>
            <w:r>
              <w:rPr>
                <w:rFonts w:ascii="Arial Narrow" w:hAnsi="Arial Narrow"/>
              </w:rPr>
              <w:t>Peut être</w:t>
            </w:r>
            <w:proofErr w:type="spellEnd"/>
            <w:r>
              <w:rPr>
                <w:rFonts w:ascii="Arial Narrow" w:hAnsi="Arial Narrow"/>
              </w:rPr>
              <w:t xml:space="preserve"> documentée</w:t>
            </w:r>
          </w:p>
        </w:tc>
        <w:tc>
          <w:tcPr>
            <w:tcW w:w="2188" w:type="dxa"/>
          </w:tcPr>
          <w:p w:rsidR="005172F4" w:rsidRPr="00202705" w:rsidRDefault="00202705" w:rsidP="00202705">
            <w:pPr>
              <w:jc w:val="center"/>
              <w:cnfStyle w:val="000000100000" w:firstRow="0" w:lastRow="0" w:firstColumn="0" w:lastColumn="0" w:oddVBand="0" w:evenVBand="0" w:oddHBand="1" w:evenHBand="0" w:firstRowFirstColumn="0" w:firstRowLastColumn="0" w:lastRowFirstColumn="0" w:lastRowLastColumn="0"/>
              <w:rPr>
                <w:rFonts w:ascii="Arial Narrow" w:hAnsi="Arial Narrow"/>
              </w:rPr>
            </w:pPr>
            <w:r>
              <w:rPr>
                <w:rFonts w:ascii="Arial Narrow" w:hAnsi="Arial Narrow"/>
              </w:rPr>
              <w:t>Non enregistré</w:t>
            </w:r>
          </w:p>
        </w:tc>
      </w:tr>
      <w:tr w:rsidR="005172F4" w:rsidRPr="00202705" w:rsidTr="00202705">
        <w:tc>
          <w:tcPr>
            <w:cnfStyle w:val="001000000000" w:firstRow="0" w:lastRow="0" w:firstColumn="1" w:lastColumn="0" w:oddVBand="0" w:evenVBand="0" w:oddHBand="0" w:evenHBand="0" w:firstRowFirstColumn="0" w:firstRowLastColumn="0" w:lastRowFirstColumn="0" w:lastRowLastColumn="0"/>
            <w:tcW w:w="2093" w:type="dxa"/>
          </w:tcPr>
          <w:p w:rsidR="005172F4" w:rsidRPr="00202705" w:rsidRDefault="00202705" w:rsidP="00202705">
            <w:pPr>
              <w:jc w:val="center"/>
              <w:rPr>
                <w:rFonts w:ascii="Arial Narrow" w:hAnsi="Arial Narrow"/>
                <w:b/>
              </w:rPr>
            </w:pPr>
            <w:r w:rsidRPr="00202705">
              <w:rPr>
                <w:rFonts w:ascii="Arial Narrow" w:hAnsi="Arial Narrow"/>
                <w:b/>
              </w:rPr>
              <w:t>Mouvements jambes</w:t>
            </w:r>
          </w:p>
        </w:tc>
        <w:tc>
          <w:tcPr>
            <w:tcW w:w="2283" w:type="dxa"/>
          </w:tcPr>
          <w:p w:rsidR="005172F4" w:rsidRPr="00202705" w:rsidRDefault="00202705" w:rsidP="00202705">
            <w:pPr>
              <w:jc w:val="center"/>
              <w:cnfStyle w:val="000000000000" w:firstRow="0" w:lastRow="0" w:firstColumn="0" w:lastColumn="0" w:oddVBand="0" w:evenVBand="0" w:oddHBand="0" w:evenHBand="0" w:firstRowFirstColumn="0" w:firstRowLastColumn="0" w:lastRowFirstColumn="0" w:lastRowLastColumn="0"/>
              <w:rPr>
                <w:rFonts w:ascii="Arial Narrow" w:hAnsi="Arial Narrow"/>
              </w:rPr>
            </w:pPr>
            <w:r>
              <w:rPr>
                <w:rFonts w:ascii="Arial Narrow" w:hAnsi="Arial Narrow"/>
              </w:rPr>
              <w:t>EMG ou capteur de mouvements</w:t>
            </w:r>
          </w:p>
        </w:tc>
        <w:tc>
          <w:tcPr>
            <w:tcW w:w="2188" w:type="dxa"/>
          </w:tcPr>
          <w:p w:rsidR="005172F4" w:rsidRPr="00202705" w:rsidRDefault="00202705" w:rsidP="00202705">
            <w:pPr>
              <w:jc w:val="center"/>
              <w:cnfStyle w:val="000000000000" w:firstRow="0" w:lastRow="0" w:firstColumn="0" w:lastColumn="0" w:oddVBand="0" w:evenVBand="0" w:oddHBand="0" w:evenHBand="0" w:firstRowFirstColumn="0" w:firstRowLastColumn="0" w:lastRowFirstColumn="0" w:lastRowLastColumn="0"/>
              <w:rPr>
                <w:rFonts w:ascii="Arial Narrow" w:hAnsi="Arial Narrow"/>
              </w:rPr>
            </w:pPr>
            <w:r>
              <w:rPr>
                <w:rFonts w:ascii="Arial Narrow" w:hAnsi="Arial Narrow"/>
              </w:rPr>
              <w:t>EMG ou capteur de mouvements</w:t>
            </w:r>
          </w:p>
        </w:tc>
        <w:tc>
          <w:tcPr>
            <w:tcW w:w="2188" w:type="dxa"/>
          </w:tcPr>
          <w:p w:rsidR="005172F4" w:rsidRPr="00202705" w:rsidRDefault="00202705" w:rsidP="00202705">
            <w:pPr>
              <w:jc w:val="center"/>
              <w:cnfStyle w:val="000000000000" w:firstRow="0" w:lastRow="0" w:firstColumn="0" w:lastColumn="0" w:oddVBand="0" w:evenVBand="0" w:oddHBand="0" w:evenHBand="0" w:firstRowFirstColumn="0" w:firstRowLastColumn="0" w:lastRowFirstColumn="0" w:lastRowLastColumn="0"/>
              <w:rPr>
                <w:rFonts w:ascii="Arial Narrow" w:hAnsi="Arial Narrow"/>
              </w:rPr>
            </w:pPr>
            <w:r>
              <w:rPr>
                <w:rFonts w:ascii="Arial Narrow" w:hAnsi="Arial Narrow"/>
              </w:rPr>
              <w:t>EMG ou capteur de mouvements</w:t>
            </w:r>
          </w:p>
        </w:tc>
        <w:tc>
          <w:tcPr>
            <w:tcW w:w="2188" w:type="dxa"/>
          </w:tcPr>
          <w:p w:rsidR="005172F4" w:rsidRPr="00202705" w:rsidRDefault="00202705" w:rsidP="00202705">
            <w:pPr>
              <w:jc w:val="center"/>
              <w:cnfStyle w:val="000000000000" w:firstRow="0" w:lastRow="0" w:firstColumn="0" w:lastColumn="0" w:oddVBand="0" w:evenVBand="0" w:oddHBand="0" w:evenHBand="0" w:firstRowFirstColumn="0" w:firstRowLastColumn="0" w:lastRowFirstColumn="0" w:lastRowLastColumn="0"/>
              <w:rPr>
                <w:rFonts w:ascii="Arial Narrow" w:hAnsi="Arial Narrow"/>
              </w:rPr>
            </w:pPr>
            <w:r>
              <w:rPr>
                <w:rFonts w:ascii="Arial Narrow" w:hAnsi="Arial Narrow"/>
              </w:rPr>
              <w:t>Non enregistré</w:t>
            </w:r>
          </w:p>
        </w:tc>
      </w:tr>
      <w:tr w:rsidR="005172F4" w:rsidRPr="00202705" w:rsidTr="0020270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93" w:type="dxa"/>
          </w:tcPr>
          <w:p w:rsidR="005172F4" w:rsidRPr="00202705" w:rsidRDefault="00202705" w:rsidP="00202705">
            <w:pPr>
              <w:jc w:val="center"/>
              <w:rPr>
                <w:rFonts w:ascii="Arial Narrow" w:hAnsi="Arial Narrow"/>
                <w:b/>
              </w:rPr>
            </w:pPr>
            <w:r w:rsidRPr="00202705">
              <w:rPr>
                <w:rFonts w:ascii="Arial Narrow" w:hAnsi="Arial Narrow"/>
                <w:b/>
              </w:rPr>
              <w:t>Personnel</w:t>
            </w:r>
          </w:p>
        </w:tc>
        <w:tc>
          <w:tcPr>
            <w:tcW w:w="2283" w:type="dxa"/>
          </w:tcPr>
          <w:p w:rsidR="005172F4" w:rsidRPr="00202705" w:rsidRDefault="00202705" w:rsidP="00202705">
            <w:pPr>
              <w:jc w:val="center"/>
              <w:cnfStyle w:val="000000100000" w:firstRow="0" w:lastRow="0" w:firstColumn="0" w:lastColumn="0" w:oddVBand="0" w:evenVBand="0" w:oddHBand="1" w:evenHBand="0" w:firstRowFirstColumn="0" w:firstRowLastColumn="0" w:lastRowFirstColumn="0" w:lastRowLastColumn="0"/>
              <w:rPr>
                <w:rFonts w:ascii="Arial Narrow" w:hAnsi="Arial Narrow"/>
              </w:rPr>
            </w:pPr>
            <w:r>
              <w:rPr>
                <w:rFonts w:ascii="Arial Narrow" w:hAnsi="Arial Narrow"/>
              </w:rPr>
              <w:t>Surveillance constante</w:t>
            </w:r>
          </w:p>
        </w:tc>
        <w:tc>
          <w:tcPr>
            <w:tcW w:w="2188" w:type="dxa"/>
          </w:tcPr>
          <w:p w:rsidR="005172F4" w:rsidRPr="00202705" w:rsidRDefault="00202705" w:rsidP="00202705">
            <w:pPr>
              <w:jc w:val="center"/>
              <w:cnfStyle w:val="000000100000" w:firstRow="0" w:lastRow="0" w:firstColumn="0" w:lastColumn="0" w:oddVBand="0" w:evenVBand="0" w:oddHBand="1" w:evenHBand="0" w:firstRowFirstColumn="0" w:firstRowLastColumn="0" w:lastRowFirstColumn="0" w:lastRowLastColumn="0"/>
              <w:rPr>
                <w:rFonts w:ascii="Arial Narrow" w:hAnsi="Arial Narrow"/>
              </w:rPr>
            </w:pPr>
            <w:r>
              <w:rPr>
                <w:rFonts w:ascii="Arial Narrow" w:hAnsi="Arial Narrow"/>
              </w:rPr>
              <w:t>Pas de surveillance</w:t>
            </w:r>
          </w:p>
        </w:tc>
        <w:tc>
          <w:tcPr>
            <w:tcW w:w="2188" w:type="dxa"/>
          </w:tcPr>
          <w:p w:rsidR="005172F4" w:rsidRPr="00202705" w:rsidRDefault="00202705" w:rsidP="00202705">
            <w:pPr>
              <w:jc w:val="center"/>
              <w:cnfStyle w:val="000000100000" w:firstRow="0" w:lastRow="0" w:firstColumn="0" w:lastColumn="0" w:oddVBand="0" w:evenVBand="0" w:oddHBand="1" w:evenHBand="0" w:firstRowFirstColumn="0" w:firstRowLastColumn="0" w:lastRowFirstColumn="0" w:lastRowLastColumn="0"/>
              <w:rPr>
                <w:rFonts w:ascii="Arial Narrow" w:hAnsi="Arial Narrow"/>
              </w:rPr>
            </w:pPr>
            <w:r>
              <w:rPr>
                <w:rFonts w:ascii="Arial Narrow" w:hAnsi="Arial Narrow"/>
              </w:rPr>
              <w:t>Pas de surveillance</w:t>
            </w:r>
          </w:p>
        </w:tc>
        <w:tc>
          <w:tcPr>
            <w:tcW w:w="2188" w:type="dxa"/>
          </w:tcPr>
          <w:p w:rsidR="005172F4" w:rsidRPr="00202705" w:rsidRDefault="00202705" w:rsidP="00202705">
            <w:pPr>
              <w:jc w:val="center"/>
              <w:cnfStyle w:val="000000100000" w:firstRow="0" w:lastRow="0" w:firstColumn="0" w:lastColumn="0" w:oddVBand="0" w:evenVBand="0" w:oddHBand="1" w:evenHBand="0" w:firstRowFirstColumn="0" w:firstRowLastColumn="0" w:lastRowFirstColumn="0" w:lastRowLastColumn="0"/>
              <w:rPr>
                <w:rFonts w:ascii="Arial Narrow" w:hAnsi="Arial Narrow"/>
              </w:rPr>
            </w:pPr>
            <w:r>
              <w:rPr>
                <w:rFonts w:ascii="Arial Narrow" w:hAnsi="Arial Narrow"/>
              </w:rPr>
              <w:t xml:space="preserve">Pas de surveillance </w:t>
            </w:r>
          </w:p>
        </w:tc>
      </w:tr>
    </w:tbl>
    <w:p w:rsidR="005172F4" w:rsidRDefault="00216182" w:rsidP="00202705">
      <w:pPr>
        <w:spacing w:after="0"/>
        <w:rPr>
          <w:rFonts w:ascii="Arial Narrow" w:hAnsi="Arial Narrow"/>
          <w:b/>
          <w:sz w:val="24"/>
        </w:rPr>
      </w:pPr>
      <w:r>
        <w:rPr>
          <w:rFonts w:ascii="Arial Narrow" w:hAnsi="Arial Narrow"/>
          <w:b/>
          <w:sz w:val="24"/>
        </w:rPr>
        <w:lastRenderedPageBreak/>
        <w:t>Apnées du sommeil et anomalies métaboliques</w:t>
      </w:r>
    </w:p>
    <w:p w:rsidR="00216182" w:rsidRDefault="00671B33" w:rsidP="00671B33">
      <w:pPr>
        <w:pStyle w:val="Paragraphedeliste"/>
        <w:numPr>
          <w:ilvl w:val="0"/>
          <w:numId w:val="10"/>
        </w:numPr>
        <w:spacing w:after="0"/>
        <w:jc w:val="both"/>
        <w:rPr>
          <w:rFonts w:ascii="Arial Narrow" w:hAnsi="Arial Narrow"/>
          <w:sz w:val="24"/>
        </w:rPr>
      </w:pPr>
      <w:r>
        <w:rPr>
          <w:rFonts w:ascii="Arial Narrow" w:hAnsi="Arial Narrow"/>
          <w:sz w:val="24"/>
        </w:rPr>
        <w:t xml:space="preserve">Les patients apnéiques sont fréquemment porteurs d’un syndrome métabolique, d’intolérance au glucose et de diabète de type II. </w:t>
      </w:r>
    </w:p>
    <w:p w:rsidR="00671B33" w:rsidRDefault="00671B33" w:rsidP="00671B33">
      <w:pPr>
        <w:pStyle w:val="Paragraphedeliste"/>
        <w:numPr>
          <w:ilvl w:val="0"/>
          <w:numId w:val="10"/>
        </w:numPr>
        <w:spacing w:after="0"/>
        <w:jc w:val="both"/>
        <w:rPr>
          <w:rFonts w:ascii="Arial Narrow" w:hAnsi="Arial Narrow"/>
          <w:sz w:val="24"/>
        </w:rPr>
      </w:pPr>
      <w:r>
        <w:rPr>
          <w:rFonts w:ascii="Arial Narrow" w:hAnsi="Arial Narrow"/>
          <w:sz w:val="24"/>
        </w:rPr>
        <w:t>La présence d’apnée du sommeil augmente le risque de développer un diabète de type II.</w:t>
      </w:r>
    </w:p>
    <w:p w:rsidR="00671B33" w:rsidRDefault="00671B33" w:rsidP="00671B33">
      <w:pPr>
        <w:pStyle w:val="Paragraphedeliste"/>
        <w:numPr>
          <w:ilvl w:val="0"/>
          <w:numId w:val="10"/>
        </w:numPr>
        <w:spacing w:after="0"/>
        <w:jc w:val="both"/>
        <w:rPr>
          <w:rFonts w:ascii="Arial Narrow" w:hAnsi="Arial Narrow"/>
          <w:sz w:val="24"/>
        </w:rPr>
      </w:pPr>
      <w:r>
        <w:rPr>
          <w:rFonts w:ascii="Arial Narrow" w:hAnsi="Arial Narrow"/>
          <w:sz w:val="24"/>
        </w:rPr>
        <w:t>Le degré d’intolérance au glucose augmente avec l’importance des désaturations nocturnes.</w:t>
      </w:r>
    </w:p>
    <w:p w:rsidR="00671B33" w:rsidRDefault="00671B33" w:rsidP="00671B33">
      <w:pPr>
        <w:pStyle w:val="Paragraphedeliste"/>
        <w:numPr>
          <w:ilvl w:val="0"/>
          <w:numId w:val="10"/>
        </w:numPr>
        <w:spacing w:after="0"/>
        <w:jc w:val="both"/>
        <w:rPr>
          <w:rFonts w:ascii="Arial Narrow" w:hAnsi="Arial Narrow"/>
          <w:sz w:val="24"/>
        </w:rPr>
      </w:pPr>
      <w:r>
        <w:rPr>
          <w:rFonts w:ascii="Arial Narrow" w:hAnsi="Arial Narrow"/>
          <w:sz w:val="24"/>
        </w:rPr>
        <w:t xml:space="preserve">La sévérité de l’apnée du sommeil contribue à un moins bon contrôle du diabète, le taux d’hémoglobine </w:t>
      </w:r>
      <w:proofErr w:type="spellStart"/>
      <w:r>
        <w:rPr>
          <w:rFonts w:ascii="Arial Narrow" w:hAnsi="Arial Narrow"/>
          <w:sz w:val="24"/>
        </w:rPr>
        <w:t>glycosylée</w:t>
      </w:r>
      <w:proofErr w:type="spellEnd"/>
      <w:r>
        <w:rPr>
          <w:rFonts w:ascii="Arial Narrow" w:hAnsi="Arial Narrow"/>
          <w:sz w:val="24"/>
        </w:rPr>
        <w:t xml:space="preserve"> (marqueur du diabète) augmentant linéairement avec la sévérité des anomalies respiratoires. </w:t>
      </w:r>
    </w:p>
    <w:p w:rsidR="00671B33" w:rsidRDefault="00671B33" w:rsidP="00671B33">
      <w:pPr>
        <w:pStyle w:val="Paragraphedeliste"/>
        <w:numPr>
          <w:ilvl w:val="0"/>
          <w:numId w:val="10"/>
        </w:numPr>
        <w:spacing w:after="0"/>
        <w:jc w:val="both"/>
        <w:rPr>
          <w:rFonts w:ascii="Arial Narrow" w:hAnsi="Arial Narrow"/>
          <w:sz w:val="24"/>
        </w:rPr>
      </w:pPr>
      <w:r>
        <w:rPr>
          <w:rFonts w:ascii="Arial Narrow" w:hAnsi="Arial Narrow"/>
          <w:sz w:val="24"/>
        </w:rPr>
        <w:t xml:space="preserve">La spécificité du rôle des désaturations nocturnes est démontrée par l’induction de perturbations de l’homéostasie glucidique chez le sujet sain suite à l’exposition à des désaturations périodiques. </w:t>
      </w:r>
    </w:p>
    <w:p w:rsidR="00671B33" w:rsidRDefault="00671B33" w:rsidP="00671B33">
      <w:pPr>
        <w:pStyle w:val="Paragraphedeliste"/>
        <w:numPr>
          <w:ilvl w:val="0"/>
          <w:numId w:val="10"/>
        </w:numPr>
        <w:spacing w:after="0"/>
        <w:jc w:val="both"/>
        <w:rPr>
          <w:rFonts w:ascii="Arial Narrow" w:hAnsi="Arial Narrow"/>
          <w:sz w:val="24"/>
        </w:rPr>
      </w:pPr>
      <w:r>
        <w:rPr>
          <w:rFonts w:ascii="Arial Narrow" w:hAnsi="Arial Narrow"/>
          <w:sz w:val="24"/>
        </w:rPr>
        <w:t xml:space="preserve">La correction des anomalies respiratoires améliore le profil métabolique et le contrôle du diabète particulièrement chez les sujets non-obèses. </w:t>
      </w:r>
    </w:p>
    <w:p w:rsidR="00671B33" w:rsidRPr="007E3AAF" w:rsidRDefault="00671B33" w:rsidP="00671B33">
      <w:pPr>
        <w:pStyle w:val="Paragraphedeliste"/>
        <w:numPr>
          <w:ilvl w:val="0"/>
          <w:numId w:val="10"/>
        </w:numPr>
        <w:spacing w:after="0"/>
        <w:jc w:val="both"/>
        <w:rPr>
          <w:rFonts w:ascii="Arial Narrow" w:hAnsi="Arial Narrow"/>
          <w:sz w:val="24"/>
        </w:rPr>
      </w:pPr>
      <w:r>
        <w:rPr>
          <w:rFonts w:ascii="Arial Narrow" w:hAnsi="Arial Narrow"/>
          <w:sz w:val="24"/>
        </w:rPr>
        <w:t xml:space="preserve">Plusieurs mécanismes sont potentiellement impliqués dans la promotion des anomalies métaboliques par les anomalies respiratoires du sommeil parmi lesquels l’augmentation de </w:t>
      </w:r>
      <w:r w:rsidRPr="00836C7C">
        <w:rPr>
          <w:rFonts w:ascii="Arial Narrow" w:hAnsi="Arial Narrow"/>
          <w:sz w:val="24"/>
        </w:rPr>
        <w:t>l’activité sympathique</w:t>
      </w:r>
      <w:r w:rsidR="00981792">
        <w:rPr>
          <w:rFonts w:ascii="Arial Narrow" w:hAnsi="Arial Narrow"/>
          <w:sz w:val="24"/>
        </w:rPr>
        <w:t xml:space="preserve">, de la sécrétion de cortisol, du stress oxydatif et la libération de cytokines pro-inflammatoire. </w:t>
      </w:r>
    </w:p>
    <w:p w:rsidR="00836C7C" w:rsidRDefault="00836C7C" w:rsidP="00836C7C">
      <w:pPr>
        <w:spacing w:after="0"/>
        <w:rPr>
          <w:rFonts w:ascii="Arial Narrow" w:hAnsi="Arial Narrow"/>
          <w:b/>
          <w:sz w:val="24"/>
        </w:rPr>
      </w:pPr>
      <w:r>
        <w:rPr>
          <w:rFonts w:ascii="Arial Narrow" w:hAnsi="Arial Narrow"/>
          <w:b/>
          <w:sz w:val="24"/>
        </w:rPr>
        <w:t>Traitement</w:t>
      </w:r>
    </w:p>
    <w:p w:rsidR="00836C7C" w:rsidRDefault="007B1DE1" w:rsidP="00836C7C">
      <w:pPr>
        <w:pStyle w:val="Paragraphedeliste"/>
        <w:numPr>
          <w:ilvl w:val="0"/>
          <w:numId w:val="11"/>
        </w:numPr>
        <w:spacing w:after="0"/>
        <w:jc w:val="both"/>
        <w:rPr>
          <w:rFonts w:ascii="Arial Narrow" w:hAnsi="Arial Narrow"/>
          <w:sz w:val="24"/>
        </w:rPr>
      </w:pPr>
      <w:r>
        <w:rPr>
          <w:rFonts w:ascii="Arial Narrow" w:hAnsi="Arial Narrow"/>
          <w:sz w:val="24"/>
        </w:rPr>
        <w:t>Certaines mesures générales concernent tous les patients :</w:t>
      </w:r>
    </w:p>
    <w:p w:rsidR="007B1DE1" w:rsidRDefault="007B1DE1" w:rsidP="007B1DE1">
      <w:pPr>
        <w:pStyle w:val="Paragraphedeliste"/>
        <w:numPr>
          <w:ilvl w:val="1"/>
          <w:numId w:val="11"/>
        </w:numPr>
        <w:spacing w:after="0"/>
        <w:jc w:val="both"/>
        <w:rPr>
          <w:rFonts w:ascii="Arial Narrow" w:hAnsi="Arial Narrow"/>
          <w:sz w:val="24"/>
        </w:rPr>
      </w:pPr>
      <w:r>
        <w:rPr>
          <w:rFonts w:ascii="Arial Narrow" w:hAnsi="Arial Narrow"/>
          <w:sz w:val="24"/>
        </w:rPr>
        <w:t>Proscription des boissons alcoolisées</w:t>
      </w:r>
    </w:p>
    <w:p w:rsidR="007B1DE1" w:rsidRDefault="007B1DE1" w:rsidP="007B1DE1">
      <w:pPr>
        <w:pStyle w:val="Paragraphedeliste"/>
        <w:numPr>
          <w:ilvl w:val="1"/>
          <w:numId w:val="11"/>
        </w:numPr>
        <w:spacing w:after="0"/>
        <w:jc w:val="both"/>
        <w:rPr>
          <w:rFonts w:ascii="Arial Narrow" w:hAnsi="Arial Narrow"/>
          <w:sz w:val="24"/>
        </w:rPr>
      </w:pPr>
      <w:r>
        <w:rPr>
          <w:rFonts w:ascii="Arial Narrow" w:hAnsi="Arial Narrow"/>
          <w:sz w:val="24"/>
        </w:rPr>
        <w:t xml:space="preserve">Proscription des tranquillisants </w:t>
      </w:r>
    </w:p>
    <w:p w:rsidR="007B1DE1" w:rsidRDefault="007B1DE1" w:rsidP="007B1DE1">
      <w:pPr>
        <w:pStyle w:val="Paragraphedeliste"/>
        <w:numPr>
          <w:ilvl w:val="1"/>
          <w:numId w:val="11"/>
        </w:numPr>
        <w:spacing w:after="0"/>
        <w:jc w:val="both"/>
        <w:rPr>
          <w:rFonts w:ascii="Arial Narrow" w:hAnsi="Arial Narrow"/>
          <w:sz w:val="24"/>
        </w:rPr>
      </w:pPr>
      <w:r>
        <w:rPr>
          <w:rFonts w:ascii="Arial Narrow" w:hAnsi="Arial Narrow"/>
          <w:sz w:val="24"/>
        </w:rPr>
        <w:t>Proscription</w:t>
      </w:r>
      <w:r>
        <w:rPr>
          <w:rFonts w:ascii="Arial Narrow" w:hAnsi="Arial Narrow"/>
          <w:sz w:val="24"/>
        </w:rPr>
        <w:t xml:space="preserve"> des somnifères</w:t>
      </w:r>
    </w:p>
    <w:p w:rsidR="007B1DE1" w:rsidRDefault="007B1DE1" w:rsidP="007B1DE1">
      <w:pPr>
        <w:pStyle w:val="Paragraphedeliste"/>
        <w:numPr>
          <w:ilvl w:val="1"/>
          <w:numId w:val="11"/>
        </w:numPr>
        <w:spacing w:after="0"/>
        <w:jc w:val="both"/>
        <w:rPr>
          <w:rFonts w:ascii="Arial Narrow" w:hAnsi="Arial Narrow"/>
          <w:sz w:val="24"/>
        </w:rPr>
      </w:pPr>
      <w:r>
        <w:rPr>
          <w:rFonts w:ascii="Arial Narrow" w:hAnsi="Arial Narrow"/>
          <w:sz w:val="24"/>
        </w:rPr>
        <w:t>Proscription</w:t>
      </w:r>
      <w:r>
        <w:rPr>
          <w:rFonts w:ascii="Arial Narrow" w:hAnsi="Arial Narrow"/>
          <w:sz w:val="24"/>
        </w:rPr>
        <w:t xml:space="preserve"> d’antihistaminiques</w:t>
      </w:r>
    </w:p>
    <w:p w:rsidR="007B1DE1" w:rsidRDefault="007B1DE1" w:rsidP="007B1DE1">
      <w:pPr>
        <w:pStyle w:val="Paragraphedeliste"/>
        <w:numPr>
          <w:ilvl w:val="1"/>
          <w:numId w:val="11"/>
        </w:numPr>
        <w:spacing w:after="0"/>
        <w:jc w:val="both"/>
        <w:rPr>
          <w:rFonts w:ascii="Arial Narrow" w:hAnsi="Arial Narrow"/>
          <w:sz w:val="24"/>
        </w:rPr>
      </w:pPr>
      <w:r>
        <w:rPr>
          <w:rFonts w:ascii="Arial Narrow" w:hAnsi="Arial Narrow"/>
          <w:sz w:val="24"/>
        </w:rPr>
        <w:t>Proscription</w:t>
      </w:r>
      <w:r>
        <w:rPr>
          <w:rFonts w:ascii="Arial Narrow" w:hAnsi="Arial Narrow"/>
          <w:sz w:val="24"/>
        </w:rPr>
        <w:t xml:space="preserve"> des traitements androgéniques</w:t>
      </w:r>
    </w:p>
    <w:p w:rsidR="007B1DE1" w:rsidRDefault="007B1DE1" w:rsidP="007B1DE1">
      <w:pPr>
        <w:pStyle w:val="Paragraphedeliste"/>
        <w:numPr>
          <w:ilvl w:val="0"/>
          <w:numId w:val="11"/>
        </w:numPr>
        <w:spacing w:after="0"/>
        <w:jc w:val="both"/>
        <w:rPr>
          <w:rFonts w:ascii="Arial Narrow" w:hAnsi="Arial Narrow"/>
          <w:sz w:val="24"/>
        </w:rPr>
      </w:pPr>
      <w:r>
        <w:rPr>
          <w:rFonts w:ascii="Arial Narrow" w:hAnsi="Arial Narrow"/>
          <w:sz w:val="24"/>
        </w:rPr>
        <w:t xml:space="preserve">Les décongestionnants nasaux peuvent être </w:t>
      </w:r>
      <w:proofErr w:type="gramStart"/>
      <w:r>
        <w:rPr>
          <w:rFonts w:ascii="Arial Narrow" w:hAnsi="Arial Narrow"/>
          <w:sz w:val="24"/>
        </w:rPr>
        <w:t>utilisé</w:t>
      </w:r>
      <w:proofErr w:type="gramEnd"/>
      <w:r>
        <w:rPr>
          <w:rFonts w:ascii="Arial Narrow" w:hAnsi="Arial Narrow"/>
          <w:sz w:val="24"/>
        </w:rPr>
        <w:t xml:space="preserve"> en cas d’obstruction nasale.</w:t>
      </w:r>
    </w:p>
    <w:p w:rsidR="007B1DE1" w:rsidRDefault="007B1DE1" w:rsidP="007B1DE1">
      <w:pPr>
        <w:pStyle w:val="Paragraphedeliste"/>
        <w:numPr>
          <w:ilvl w:val="0"/>
          <w:numId w:val="11"/>
        </w:numPr>
        <w:spacing w:after="0"/>
        <w:jc w:val="both"/>
        <w:rPr>
          <w:rFonts w:ascii="Arial Narrow" w:hAnsi="Arial Narrow"/>
          <w:sz w:val="24"/>
        </w:rPr>
      </w:pPr>
      <w:r>
        <w:rPr>
          <w:rFonts w:ascii="Arial Narrow" w:hAnsi="Arial Narrow"/>
          <w:sz w:val="24"/>
        </w:rPr>
        <w:t xml:space="preserve">Le traitement d’une pathologie endocrinienne (hypothyroïdie) ou d’une maladie </w:t>
      </w:r>
      <w:proofErr w:type="spellStart"/>
      <w:r>
        <w:rPr>
          <w:rFonts w:ascii="Arial Narrow" w:hAnsi="Arial Narrow"/>
          <w:sz w:val="24"/>
        </w:rPr>
        <w:t>bronchopulmonaire</w:t>
      </w:r>
      <w:proofErr w:type="spellEnd"/>
      <w:r>
        <w:rPr>
          <w:rFonts w:ascii="Arial Narrow" w:hAnsi="Arial Narrow"/>
          <w:sz w:val="24"/>
        </w:rPr>
        <w:t xml:space="preserve"> doit être institué dans un premier temps. </w:t>
      </w:r>
    </w:p>
    <w:p w:rsidR="00540685" w:rsidRDefault="007B1DE1" w:rsidP="00540685">
      <w:pPr>
        <w:pStyle w:val="Paragraphedeliste"/>
        <w:numPr>
          <w:ilvl w:val="0"/>
          <w:numId w:val="11"/>
        </w:numPr>
        <w:spacing w:after="0"/>
        <w:jc w:val="both"/>
        <w:rPr>
          <w:rFonts w:ascii="Arial Narrow" w:hAnsi="Arial Narrow"/>
          <w:sz w:val="24"/>
        </w:rPr>
      </w:pPr>
      <w:r>
        <w:rPr>
          <w:rFonts w:ascii="Arial Narrow" w:hAnsi="Arial Narrow"/>
          <w:sz w:val="24"/>
        </w:rPr>
        <w:t xml:space="preserve">La perte de poids s’accompagne d’une baisse de la </w:t>
      </w:r>
      <w:r w:rsidRPr="007B1DE1">
        <w:rPr>
          <w:rFonts w:ascii="Arial Narrow" w:hAnsi="Arial Narrow"/>
          <w:sz w:val="24"/>
          <w:u w:val="single"/>
        </w:rPr>
        <w:t>fréquence</w:t>
      </w:r>
      <w:r>
        <w:rPr>
          <w:rFonts w:ascii="Arial Narrow" w:hAnsi="Arial Narrow"/>
          <w:sz w:val="24"/>
        </w:rPr>
        <w:t xml:space="preserve"> et de la </w:t>
      </w:r>
      <w:r w:rsidRPr="007B1DE1">
        <w:rPr>
          <w:rFonts w:ascii="Arial Narrow" w:hAnsi="Arial Narrow"/>
          <w:sz w:val="24"/>
          <w:u w:val="single"/>
        </w:rPr>
        <w:t>sévérité</w:t>
      </w:r>
      <w:r>
        <w:rPr>
          <w:rFonts w:ascii="Arial Narrow" w:hAnsi="Arial Narrow"/>
          <w:sz w:val="24"/>
        </w:rPr>
        <w:t xml:space="preserve"> des apnées proportionnelle à la réduction pondérale. </w:t>
      </w:r>
      <w:r w:rsidR="00540685">
        <w:rPr>
          <w:rFonts w:ascii="Arial Narrow" w:hAnsi="Arial Narrow"/>
          <w:sz w:val="24"/>
        </w:rPr>
        <w:t>C’est la seule situation qui permettra à un patient traité par PPC ou orthèse de pouvoir, peut-être, se passer de ces appareils.</w:t>
      </w:r>
    </w:p>
    <w:p w:rsidR="00540685" w:rsidRDefault="00540685" w:rsidP="00540685">
      <w:pPr>
        <w:pStyle w:val="Paragraphedeliste"/>
        <w:numPr>
          <w:ilvl w:val="0"/>
          <w:numId w:val="11"/>
        </w:numPr>
        <w:spacing w:after="0"/>
        <w:jc w:val="both"/>
        <w:rPr>
          <w:rFonts w:ascii="Arial Narrow" w:hAnsi="Arial Narrow"/>
          <w:sz w:val="24"/>
        </w:rPr>
      </w:pPr>
      <w:r>
        <w:rPr>
          <w:rFonts w:ascii="Arial Narrow" w:hAnsi="Arial Narrow"/>
          <w:sz w:val="24"/>
        </w:rPr>
        <w:t>Les principales méthodes thérapeutiques des apnées obstructives sont :</w:t>
      </w:r>
    </w:p>
    <w:p w:rsidR="00540685" w:rsidRPr="00540685" w:rsidRDefault="00540685" w:rsidP="00540685">
      <w:pPr>
        <w:pStyle w:val="Paragraphedeliste"/>
        <w:numPr>
          <w:ilvl w:val="1"/>
          <w:numId w:val="11"/>
        </w:numPr>
        <w:spacing w:after="0"/>
        <w:jc w:val="both"/>
        <w:rPr>
          <w:rFonts w:ascii="Arial Narrow" w:hAnsi="Arial Narrow"/>
          <w:sz w:val="24"/>
        </w:rPr>
      </w:pPr>
      <w:r>
        <w:rPr>
          <w:rFonts w:ascii="Arial Narrow" w:hAnsi="Arial Narrow"/>
          <w:b/>
          <w:sz w:val="24"/>
        </w:rPr>
        <w:t>Pression positive continue</w:t>
      </w:r>
    </w:p>
    <w:p w:rsidR="00540685" w:rsidRDefault="00540685" w:rsidP="00540685">
      <w:pPr>
        <w:pStyle w:val="Paragraphedeliste"/>
        <w:numPr>
          <w:ilvl w:val="2"/>
          <w:numId w:val="11"/>
        </w:numPr>
        <w:spacing w:after="0"/>
        <w:jc w:val="both"/>
        <w:rPr>
          <w:rFonts w:ascii="Arial Narrow" w:hAnsi="Arial Narrow"/>
          <w:sz w:val="24"/>
        </w:rPr>
      </w:pPr>
      <w:r>
        <w:rPr>
          <w:rFonts w:ascii="Arial Narrow" w:hAnsi="Arial Narrow"/>
          <w:sz w:val="24"/>
        </w:rPr>
        <w:t>Traitement efficace chez la plupart des patients</w:t>
      </w:r>
    </w:p>
    <w:p w:rsidR="00540685" w:rsidRDefault="00540685" w:rsidP="00540685">
      <w:pPr>
        <w:pStyle w:val="Paragraphedeliste"/>
        <w:numPr>
          <w:ilvl w:val="2"/>
          <w:numId w:val="11"/>
        </w:numPr>
        <w:spacing w:after="0"/>
        <w:jc w:val="both"/>
        <w:rPr>
          <w:rFonts w:ascii="Arial Narrow" w:hAnsi="Arial Narrow"/>
          <w:sz w:val="24"/>
        </w:rPr>
      </w:pPr>
      <w:r>
        <w:rPr>
          <w:rFonts w:ascii="Arial Narrow" w:hAnsi="Arial Narrow"/>
          <w:sz w:val="24"/>
        </w:rPr>
        <w:t>Application d’un niveau de pression positive continue dans un masque nasal</w:t>
      </w:r>
    </w:p>
    <w:p w:rsidR="00540685" w:rsidRDefault="00540685" w:rsidP="00540685">
      <w:pPr>
        <w:pStyle w:val="Paragraphedeliste"/>
        <w:numPr>
          <w:ilvl w:val="2"/>
          <w:numId w:val="11"/>
        </w:numPr>
        <w:spacing w:after="0"/>
        <w:jc w:val="both"/>
        <w:rPr>
          <w:rFonts w:ascii="Arial Narrow" w:hAnsi="Arial Narrow"/>
          <w:sz w:val="24"/>
        </w:rPr>
      </w:pPr>
      <w:r>
        <w:rPr>
          <w:rFonts w:ascii="Arial Narrow" w:hAnsi="Arial Narrow"/>
          <w:sz w:val="24"/>
        </w:rPr>
        <w:t xml:space="preserve">Elle prévient toute fermeture (apnée, </w:t>
      </w:r>
      <w:proofErr w:type="spellStart"/>
      <w:r>
        <w:rPr>
          <w:rFonts w:ascii="Arial Narrow" w:hAnsi="Arial Narrow"/>
          <w:sz w:val="24"/>
        </w:rPr>
        <w:t>hypopnée</w:t>
      </w:r>
      <w:proofErr w:type="spellEnd"/>
      <w:r>
        <w:rPr>
          <w:rFonts w:ascii="Arial Narrow" w:hAnsi="Arial Narrow"/>
          <w:sz w:val="24"/>
        </w:rPr>
        <w:t xml:space="preserve">) et la vibration (ronflement) des voies aériennes supérieures par dilatation passive de tous les étages des structures pharyngées. </w:t>
      </w:r>
    </w:p>
    <w:p w:rsidR="00540685" w:rsidRDefault="00540685" w:rsidP="00540685">
      <w:pPr>
        <w:pStyle w:val="Paragraphedeliste"/>
        <w:numPr>
          <w:ilvl w:val="2"/>
          <w:numId w:val="11"/>
        </w:numPr>
        <w:spacing w:after="0"/>
        <w:jc w:val="both"/>
        <w:rPr>
          <w:rFonts w:ascii="Arial Narrow" w:hAnsi="Arial Narrow"/>
          <w:sz w:val="24"/>
        </w:rPr>
      </w:pPr>
      <w:r>
        <w:rPr>
          <w:rFonts w:ascii="Arial Narrow" w:hAnsi="Arial Narrow"/>
          <w:sz w:val="24"/>
        </w:rPr>
        <w:t>Le traitement par PPC doit être suivi à domicile toutes les nuits et toute la nuit.</w:t>
      </w:r>
    </w:p>
    <w:p w:rsidR="00540685" w:rsidRDefault="00540685" w:rsidP="00540685">
      <w:pPr>
        <w:pStyle w:val="Paragraphedeliste"/>
        <w:numPr>
          <w:ilvl w:val="2"/>
          <w:numId w:val="11"/>
        </w:numPr>
        <w:spacing w:after="0"/>
        <w:jc w:val="both"/>
        <w:rPr>
          <w:rFonts w:ascii="Arial Narrow" w:hAnsi="Arial Narrow"/>
          <w:sz w:val="24"/>
        </w:rPr>
      </w:pPr>
      <w:r>
        <w:rPr>
          <w:rFonts w:ascii="Arial Narrow" w:hAnsi="Arial Narrow"/>
          <w:sz w:val="24"/>
        </w:rPr>
        <w:t xml:space="preserve">La PPC est en principe efficace dans 100% des cas, mais les difficultés d’acceptation/tolérance du traitement peuvent interférer avec une utilisation régulière. </w:t>
      </w:r>
    </w:p>
    <w:p w:rsidR="00540685" w:rsidRDefault="00540685" w:rsidP="00540685">
      <w:pPr>
        <w:pStyle w:val="Paragraphedeliste"/>
        <w:numPr>
          <w:ilvl w:val="2"/>
          <w:numId w:val="11"/>
        </w:numPr>
        <w:spacing w:after="0"/>
        <w:jc w:val="both"/>
        <w:rPr>
          <w:rFonts w:ascii="Arial Narrow" w:hAnsi="Arial Narrow"/>
          <w:sz w:val="24"/>
        </w:rPr>
      </w:pPr>
      <w:r>
        <w:rPr>
          <w:rFonts w:ascii="Arial Narrow" w:hAnsi="Arial Narrow"/>
          <w:sz w:val="24"/>
        </w:rPr>
        <w:t>La PPC diminue la mortalité/morbidité cardiovasculaire et améliore les anomalies métaboliques.</w:t>
      </w:r>
    </w:p>
    <w:p w:rsidR="00540685" w:rsidRDefault="00540685" w:rsidP="00540685">
      <w:pPr>
        <w:pStyle w:val="Paragraphedeliste"/>
        <w:numPr>
          <w:ilvl w:val="2"/>
          <w:numId w:val="11"/>
        </w:numPr>
        <w:spacing w:after="0"/>
        <w:jc w:val="both"/>
        <w:rPr>
          <w:rFonts w:ascii="Arial Narrow" w:hAnsi="Arial Narrow"/>
          <w:sz w:val="24"/>
        </w:rPr>
      </w:pPr>
      <w:r>
        <w:rPr>
          <w:rFonts w:ascii="Arial Narrow" w:hAnsi="Arial Narrow"/>
          <w:sz w:val="24"/>
        </w:rPr>
        <w:t>L’ajout d’une oxygénothérapie est évalué au cours d’un enregistrement polygraphique en cas de persistance de désaturations nocturnes sous PPC.</w:t>
      </w:r>
    </w:p>
    <w:p w:rsidR="00540685" w:rsidRPr="00540685" w:rsidRDefault="00540685" w:rsidP="00540685">
      <w:pPr>
        <w:pStyle w:val="Paragraphedeliste"/>
        <w:numPr>
          <w:ilvl w:val="1"/>
          <w:numId w:val="11"/>
        </w:numPr>
        <w:spacing w:after="0"/>
        <w:jc w:val="both"/>
        <w:rPr>
          <w:rFonts w:ascii="Arial Narrow" w:hAnsi="Arial Narrow"/>
          <w:sz w:val="24"/>
        </w:rPr>
      </w:pPr>
      <w:r>
        <w:rPr>
          <w:rFonts w:ascii="Arial Narrow" w:hAnsi="Arial Narrow"/>
          <w:b/>
          <w:sz w:val="24"/>
        </w:rPr>
        <w:t>Orthèses d’avancement mandibulaires</w:t>
      </w:r>
    </w:p>
    <w:p w:rsidR="00540685" w:rsidRDefault="0073451E" w:rsidP="00540685">
      <w:pPr>
        <w:pStyle w:val="Paragraphedeliste"/>
        <w:numPr>
          <w:ilvl w:val="2"/>
          <w:numId w:val="11"/>
        </w:numPr>
        <w:spacing w:after="0"/>
        <w:jc w:val="both"/>
        <w:rPr>
          <w:rFonts w:ascii="Arial Narrow" w:hAnsi="Arial Narrow"/>
          <w:sz w:val="24"/>
        </w:rPr>
      </w:pPr>
      <w:r>
        <w:rPr>
          <w:rFonts w:ascii="Arial Narrow" w:hAnsi="Arial Narrow"/>
          <w:sz w:val="24"/>
        </w:rPr>
        <w:t>Préviennent le recul postérieur de la mâchoire au cours du sommeil et en décubitus dorsal.</w:t>
      </w:r>
    </w:p>
    <w:p w:rsidR="0073451E" w:rsidRDefault="0073451E" w:rsidP="00540685">
      <w:pPr>
        <w:pStyle w:val="Paragraphedeliste"/>
        <w:numPr>
          <w:ilvl w:val="2"/>
          <w:numId w:val="11"/>
        </w:numPr>
        <w:spacing w:after="0"/>
        <w:jc w:val="both"/>
        <w:rPr>
          <w:rFonts w:ascii="Arial Narrow" w:hAnsi="Arial Narrow"/>
          <w:sz w:val="24"/>
        </w:rPr>
      </w:pPr>
      <w:r>
        <w:rPr>
          <w:rFonts w:ascii="Arial Narrow" w:hAnsi="Arial Narrow"/>
          <w:sz w:val="24"/>
        </w:rPr>
        <w:t>Elles peuvent être indiqués dans les cas d’apnée légère à modéré (index &lt; 30/h)</w:t>
      </w:r>
      <w:r w:rsidR="000B1650">
        <w:rPr>
          <w:rFonts w:ascii="Arial Narrow" w:hAnsi="Arial Narrow"/>
          <w:sz w:val="24"/>
        </w:rPr>
        <w:t xml:space="preserve"> ou en cas d’intolérance de la PPC.</w:t>
      </w:r>
    </w:p>
    <w:p w:rsidR="000B1650" w:rsidRDefault="000B1650" w:rsidP="00540685">
      <w:pPr>
        <w:pStyle w:val="Paragraphedeliste"/>
        <w:numPr>
          <w:ilvl w:val="2"/>
          <w:numId w:val="11"/>
        </w:numPr>
        <w:spacing w:after="0"/>
        <w:jc w:val="both"/>
        <w:rPr>
          <w:rFonts w:ascii="Arial Narrow" w:hAnsi="Arial Narrow"/>
          <w:sz w:val="24"/>
        </w:rPr>
      </w:pPr>
      <w:r>
        <w:rPr>
          <w:rFonts w:ascii="Arial Narrow" w:hAnsi="Arial Narrow"/>
          <w:sz w:val="24"/>
        </w:rPr>
        <w:t xml:space="preserve">Leur taux d’efficacité dans la correction des anomalies respiratoires est de 50%. </w:t>
      </w:r>
    </w:p>
    <w:p w:rsidR="000B1650" w:rsidRDefault="000B1650" w:rsidP="000B1650">
      <w:pPr>
        <w:pStyle w:val="Paragraphedeliste"/>
        <w:numPr>
          <w:ilvl w:val="1"/>
          <w:numId w:val="11"/>
        </w:numPr>
        <w:spacing w:after="0"/>
        <w:jc w:val="both"/>
        <w:rPr>
          <w:rFonts w:ascii="Arial Narrow" w:hAnsi="Arial Narrow"/>
          <w:sz w:val="24"/>
        </w:rPr>
      </w:pPr>
      <w:r>
        <w:rPr>
          <w:rFonts w:ascii="Arial Narrow" w:hAnsi="Arial Narrow"/>
          <w:b/>
          <w:sz w:val="24"/>
        </w:rPr>
        <w:lastRenderedPageBreak/>
        <w:t>ORL</w:t>
      </w:r>
    </w:p>
    <w:p w:rsidR="000B1650" w:rsidRDefault="000B1650" w:rsidP="00540685">
      <w:pPr>
        <w:pStyle w:val="Paragraphedeliste"/>
        <w:numPr>
          <w:ilvl w:val="2"/>
          <w:numId w:val="11"/>
        </w:numPr>
        <w:spacing w:after="0"/>
        <w:jc w:val="both"/>
        <w:rPr>
          <w:rFonts w:ascii="Arial Narrow" w:hAnsi="Arial Narrow"/>
          <w:sz w:val="24"/>
        </w:rPr>
      </w:pPr>
      <w:r>
        <w:rPr>
          <w:rFonts w:ascii="Arial Narrow" w:hAnsi="Arial Narrow"/>
          <w:sz w:val="24"/>
        </w:rPr>
        <w:t>Plusieurs interventions chirurgicales peuvent être envisagées :</w:t>
      </w:r>
    </w:p>
    <w:p w:rsidR="000B1650" w:rsidRDefault="000B1650" w:rsidP="000B1650">
      <w:pPr>
        <w:pStyle w:val="Paragraphedeliste"/>
        <w:numPr>
          <w:ilvl w:val="3"/>
          <w:numId w:val="11"/>
        </w:numPr>
        <w:spacing w:after="0"/>
        <w:jc w:val="both"/>
        <w:rPr>
          <w:rFonts w:ascii="Arial Narrow" w:hAnsi="Arial Narrow"/>
          <w:sz w:val="24"/>
        </w:rPr>
      </w:pPr>
      <w:r>
        <w:rPr>
          <w:rFonts w:ascii="Arial Narrow" w:hAnsi="Arial Narrow"/>
          <w:sz w:val="24"/>
        </w:rPr>
        <w:t>Chirurgie nasale</w:t>
      </w:r>
    </w:p>
    <w:p w:rsidR="000B1650" w:rsidRDefault="000B1650" w:rsidP="000B1650">
      <w:pPr>
        <w:pStyle w:val="Paragraphedeliste"/>
        <w:numPr>
          <w:ilvl w:val="3"/>
          <w:numId w:val="11"/>
        </w:numPr>
        <w:spacing w:after="0"/>
        <w:jc w:val="both"/>
        <w:rPr>
          <w:rFonts w:ascii="Arial Narrow" w:hAnsi="Arial Narrow"/>
          <w:sz w:val="24"/>
        </w:rPr>
      </w:pPr>
      <w:r>
        <w:rPr>
          <w:rFonts w:ascii="Arial Narrow" w:hAnsi="Arial Narrow"/>
          <w:sz w:val="24"/>
        </w:rPr>
        <w:t xml:space="preserve">Correction d’une </w:t>
      </w:r>
      <w:proofErr w:type="spellStart"/>
      <w:r>
        <w:rPr>
          <w:rFonts w:ascii="Arial Narrow" w:hAnsi="Arial Narrow"/>
          <w:sz w:val="24"/>
        </w:rPr>
        <w:t>rétrognathie</w:t>
      </w:r>
      <w:proofErr w:type="spellEnd"/>
    </w:p>
    <w:p w:rsidR="000B1650" w:rsidRDefault="000B1650" w:rsidP="000B1650">
      <w:pPr>
        <w:pStyle w:val="Paragraphedeliste"/>
        <w:numPr>
          <w:ilvl w:val="3"/>
          <w:numId w:val="11"/>
        </w:numPr>
        <w:spacing w:after="0"/>
        <w:jc w:val="both"/>
        <w:rPr>
          <w:rFonts w:ascii="Arial Narrow" w:hAnsi="Arial Narrow"/>
          <w:sz w:val="24"/>
        </w:rPr>
      </w:pPr>
      <w:proofErr w:type="spellStart"/>
      <w:r>
        <w:rPr>
          <w:rFonts w:ascii="Arial Narrow" w:hAnsi="Arial Narrow"/>
          <w:sz w:val="24"/>
        </w:rPr>
        <w:t>Uvulo</w:t>
      </w:r>
      <w:proofErr w:type="spellEnd"/>
      <w:r>
        <w:rPr>
          <w:rFonts w:ascii="Arial Narrow" w:hAnsi="Arial Narrow"/>
          <w:sz w:val="24"/>
        </w:rPr>
        <w:t>-palato-pharyngo-plastie-amygdalectomie (UPPPA)</w:t>
      </w:r>
    </w:p>
    <w:p w:rsidR="000B1650" w:rsidRDefault="000B1650" w:rsidP="000B1650">
      <w:pPr>
        <w:pStyle w:val="Paragraphedeliste"/>
        <w:numPr>
          <w:ilvl w:val="4"/>
          <w:numId w:val="11"/>
        </w:numPr>
        <w:spacing w:after="0"/>
        <w:jc w:val="both"/>
        <w:rPr>
          <w:rFonts w:ascii="Arial Narrow" w:hAnsi="Arial Narrow"/>
          <w:sz w:val="24"/>
        </w:rPr>
      </w:pPr>
      <w:r>
        <w:rPr>
          <w:rFonts w:ascii="Arial Narrow" w:hAnsi="Arial Narrow"/>
          <w:sz w:val="24"/>
        </w:rPr>
        <w:t xml:space="preserve">Celle-ci </w:t>
      </w:r>
      <w:proofErr w:type="spellStart"/>
      <w:r>
        <w:rPr>
          <w:rFonts w:ascii="Arial Narrow" w:hAnsi="Arial Narrow"/>
          <w:sz w:val="24"/>
        </w:rPr>
        <w:t>constite</w:t>
      </w:r>
      <w:proofErr w:type="spellEnd"/>
      <w:r>
        <w:rPr>
          <w:rFonts w:ascii="Arial Narrow" w:hAnsi="Arial Narrow"/>
          <w:sz w:val="24"/>
        </w:rPr>
        <w:t xml:space="preserve"> en la résection des tissus mous redondants du voile du palais, de la luette, des parois postérieures et latérales du pharynx et des amygdales. </w:t>
      </w:r>
    </w:p>
    <w:p w:rsidR="000B1650" w:rsidRDefault="000B1650" w:rsidP="000B1650">
      <w:pPr>
        <w:pStyle w:val="Paragraphedeliste"/>
        <w:numPr>
          <w:ilvl w:val="4"/>
          <w:numId w:val="11"/>
        </w:numPr>
        <w:spacing w:after="0"/>
        <w:jc w:val="both"/>
        <w:rPr>
          <w:rFonts w:ascii="Arial Narrow" w:hAnsi="Arial Narrow"/>
          <w:sz w:val="24"/>
        </w:rPr>
      </w:pPr>
      <w:r>
        <w:rPr>
          <w:rFonts w:ascii="Arial Narrow" w:hAnsi="Arial Narrow"/>
          <w:sz w:val="24"/>
        </w:rPr>
        <w:t>Taux de succès de l’ordre de 30%</w:t>
      </w:r>
    </w:p>
    <w:p w:rsidR="000B1650" w:rsidRDefault="000B1650" w:rsidP="000B1650">
      <w:pPr>
        <w:pStyle w:val="Paragraphedeliste"/>
        <w:numPr>
          <w:ilvl w:val="4"/>
          <w:numId w:val="11"/>
        </w:numPr>
        <w:spacing w:after="0"/>
        <w:jc w:val="both"/>
        <w:rPr>
          <w:rFonts w:ascii="Arial Narrow" w:hAnsi="Arial Narrow"/>
          <w:sz w:val="24"/>
        </w:rPr>
      </w:pPr>
      <w:r>
        <w:rPr>
          <w:rFonts w:ascii="Arial Narrow" w:hAnsi="Arial Narrow"/>
          <w:sz w:val="24"/>
        </w:rPr>
        <w:t xml:space="preserve">Les techniques d’UPPP au laser sont contre-indiquées en présence d’apnée. </w:t>
      </w:r>
    </w:p>
    <w:p w:rsidR="000B1650" w:rsidRDefault="000B1650" w:rsidP="000B1650">
      <w:pPr>
        <w:pStyle w:val="Paragraphedeliste"/>
        <w:numPr>
          <w:ilvl w:val="3"/>
          <w:numId w:val="11"/>
        </w:numPr>
        <w:spacing w:after="0"/>
        <w:jc w:val="both"/>
        <w:rPr>
          <w:rFonts w:ascii="Arial Narrow" w:hAnsi="Arial Narrow"/>
          <w:sz w:val="24"/>
        </w:rPr>
      </w:pPr>
      <w:r>
        <w:rPr>
          <w:rFonts w:ascii="Arial Narrow" w:hAnsi="Arial Narrow"/>
          <w:sz w:val="24"/>
        </w:rPr>
        <w:t xml:space="preserve">D’autres chirurgies extensives d’avancée </w:t>
      </w:r>
      <w:proofErr w:type="spellStart"/>
      <w:r>
        <w:rPr>
          <w:rFonts w:ascii="Arial Narrow" w:hAnsi="Arial Narrow"/>
          <w:sz w:val="24"/>
        </w:rPr>
        <w:t>maxillo</w:t>
      </w:r>
      <w:proofErr w:type="spellEnd"/>
      <w:r>
        <w:rPr>
          <w:rFonts w:ascii="Arial Narrow" w:hAnsi="Arial Narrow"/>
          <w:sz w:val="24"/>
        </w:rPr>
        <w:t>-mandibulaire peuvent être proposées.</w:t>
      </w:r>
    </w:p>
    <w:p w:rsidR="000B1650" w:rsidRPr="000B1650" w:rsidRDefault="000B1650" w:rsidP="000B1650">
      <w:pPr>
        <w:pStyle w:val="Paragraphedeliste"/>
        <w:numPr>
          <w:ilvl w:val="1"/>
          <w:numId w:val="11"/>
        </w:numPr>
        <w:spacing w:after="0"/>
        <w:jc w:val="both"/>
        <w:rPr>
          <w:rFonts w:ascii="Arial Narrow" w:hAnsi="Arial Narrow"/>
          <w:sz w:val="24"/>
        </w:rPr>
      </w:pPr>
      <w:r>
        <w:rPr>
          <w:rFonts w:ascii="Arial Narrow" w:hAnsi="Arial Narrow"/>
          <w:b/>
          <w:sz w:val="24"/>
        </w:rPr>
        <w:t>Trachéotomie</w:t>
      </w:r>
    </w:p>
    <w:p w:rsidR="000B1650" w:rsidRDefault="000B1650" w:rsidP="000B1650">
      <w:pPr>
        <w:pStyle w:val="Paragraphedeliste"/>
        <w:numPr>
          <w:ilvl w:val="2"/>
          <w:numId w:val="11"/>
        </w:numPr>
        <w:spacing w:after="0"/>
        <w:jc w:val="both"/>
        <w:rPr>
          <w:rFonts w:ascii="Arial Narrow" w:hAnsi="Arial Narrow"/>
          <w:sz w:val="24"/>
        </w:rPr>
      </w:pPr>
      <w:r>
        <w:rPr>
          <w:rFonts w:ascii="Arial Narrow" w:hAnsi="Arial Narrow"/>
          <w:sz w:val="24"/>
        </w:rPr>
        <w:t>Indications exceptionnelles depuis l’emploi de la PPC</w:t>
      </w:r>
    </w:p>
    <w:p w:rsidR="000B1650" w:rsidRDefault="000B1650" w:rsidP="000B1650">
      <w:pPr>
        <w:pStyle w:val="Paragraphedeliste"/>
        <w:numPr>
          <w:ilvl w:val="2"/>
          <w:numId w:val="11"/>
        </w:numPr>
        <w:spacing w:after="0"/>
        <w:jc w:val="both"/>
        <w:rPr>
          <w:rFonts w:ascii="Arial Narrow" w:hAnsi="Arial Narrow"/>
          <w:sz w:val="24"/>
        </w:rPr>
      </w:pPr>
      <w:r>
        <w:rPr>
          <w:rFonts w:ascii="Arial Narrow" w:hAnsi="Arial Narrow"/>
          <w:sz w:val="24"/>
        </w:rPr>
        <w:t>Elle doit parfois être envisagée lorsque le pronostic vital est en jeu et en cas d’échec de la PPC.</w:t>
      </w:r>
    </w:p>
    <w:p w:rsidR="000B1650" w:rsidRPr="000B1650" w:rsidRDefault="000B1650" w:rsidP="000B1650">
      <w:pPr>
        <w:pStyle w:val="Paragraphedeliste"/>
        <w:numPr>
          <w:ilvl w:val="1"/>
          <w:numId w:val="11"/>
        </w:numPr>
        <w:spacing w:after="0"/>
        <w:jc w:val="both"/>
        <w:rPr>
          <w:rFonts w:ascii="Arial Narrow" w:hAnsi="Arial Narrow"/>
          <w:sz w:val="24"/>
        </w:rPr>
      </w:pPr>
      <w:r>
        <w:rPr>
          <w:rFonts w:ascii="Arial Narrow" w:hAnsi="Arial Narrow"/>
          <w:b/>
          <w:sz w:val="24"/>
        </w:rPr>
        <w:t>Perte de poids</w:t>
      </w:r>
    </w:p>
    <w:p w:rsidR="000B1650" w:rsidRDefault="004D706D" w:rsidP="000B1650">
      <w:pPr>
        <w:pStyle w:val="Paragraphedeliste"/>
        <w:numPr>
          <w:ilvl w:val="2"/>
          <w:numId w:val="11"/>
        </w:numPr>
        <w:spacing w:after="0"/>
        <w:jc w:val="both"/>
        <w:rPr>
          <w:rFonts w:ascii="Arial Narrow" w:hAnsi="Arial Narrow"/>
          <w:sz w:val="24"/>
        </w:rPr>
      </w:pPr>
      <w:r>
        <w:rPr>
          <w:rFonts w:ascii="Arial Narrow" w:hAnsi="Arial Narrow"/>
          <w:sz w:val="24"/>
        </w:rPr>
        <w:t>La perte de poids s’accompagne d’une réduction de la collapsibilité des VAS.</w:t>
      </w:r>
    </w:p>
    <w:p w:rsidR="004D706D" w:rsidRDefault="004D706D" w:rsidP="000B1650">
      <w:pPr>
        <w:pStyle w:val="Paragraphedeliste"/>
        <w:numPr>
          <w:ilvl w:val="2"/>
          <w:numId w:val="11"/>
        </w:numPr>
        <w:spacing w:after="0"/>
        <w:jc w:val="both"/>
        <w:rPr>
          <w:rFonts w:ascii="Arial Narrow" w:hAnsi="Arial Narrow"/>
          <w:sz w:val="24"/>
        </w:rPr>
      </w:pPr>
      <w:r>
        <w:rPr>
          <w:rFonts w:ascii="Arial Narrow" w:hAnsi="Arial Narrow"/>
          <w:sz w:val="24"/>
        </w:rPr>
        <w:t>Elle est efficace pour corriger les anomalies respiratoires du sommeil.</w:t>
      </w:r>
    </w:p>
    <w:p w:rsidR="004D706D" w:rsidRDefault="004D706D" w:rsidP="000B1650">
      <w:pPr>
        <w:pStyle w:val="Paragraphedeliste"/>
        <w:numPr>
          <w:ilvl w:val="2"/>
          <w:numId w:val="11"/>
        </w:numPr>
        <w:spacing w:after="0"/>
        <w:jc w:val="both"/>
        <w:rPr>
          <w:rFonts w:ascii="Arial Narrow" w:hAnsi="Arial Narrow"/>
          <w:sz w:val="24"/>
        </w:rPr>
      </w:pPr>
      <w:r>
        <w:rPr>
          <w:rFonts w:ascii="Arial Narrow" w:hAnsi="Arial Narrow"/>
          <w:sz w:val="24"/>
        </w:rPr>
        <w:t>La perte de poids est plus efficace chez les hommes que chez les femmes.</w:t>
      </w:r>
    </w:p>
    <w:p w:rsidR="004D706D" w:rsidRDefault="004D706D" w:rsidP="000B1650">
      <w:pPr>
        <w:pStyle w:val="Paragraphedeliste"/>
        <w:numPr>
          <w:ilvl w:val="2"/>
          <w:numId w:val="11"/>
        </w:numPr>
        <w:spacing w:after="0"/>
        <w:jc w:val="both"/>
        <w:rPr>
          <w:rFonts w:ascii="Arial Narrow" w:hAnsi="Arial Narrow"/>
          <w:sz w:val="24"/>
        </w:rPr>
      </w:pPr>
      <w:r>
        <w:rPr>
          <w:rFonts w:ascii="Arial Narrow" w:hAnsi="Arial Narrow"/>
          <w:sz w:val="24"/>
        </w:rPr>
        <w:t>L’amélioration des apnées est proportionnelle à l’ampleur de la perte de poids.</w:t>
      </w:r>
    </w:p>
    <w:p w:rsidR="004D706D" w:rsidRDefault="004D706D" w:rsidP="000B1650">
      <w:pPr>
        <w:pStyle w:val="Paragraphedeliste"/>
        <w:numPr>
          <w:ilvl w:val="2"/>
          <w:numId w:val="11"/>
        </w:numPr>
        <w:spacing w:after="0"/>
        <w:jc w:val="both"/>
        <w:rPr>
          <w:rFonts w:ascii="Arial Narrow" w:hAnsi="Arial Narrow"/>
          <w:sz w:val="24"/>
        </w:rPr>
      </w:pPr>
      <w:r>
        <w:rPr>
          <w:rFonts w:ascii="Arial Narrow" w:hAnsi="Arial Narrow"/>
          <w:sz w:val="24"/>
        </w:rPr>
        <w:t xml:space="preserve">Les techniques d’amaigrissement chirurgical (chirurgie </w:t>
      </w:r>
      <w:proofErr w:type="spellStart"/>
      <w:r>
        <w:rPr>
          <w:rFonts w:ascii="Arial Narrow" w:hAnsi="Arial Narrow"/>
          <w:sz w:val="24"/>
        </w:rPr>
        <w:t>bariatrique</w:t>
      </w:r>
      <w:proofErr w:type="spellEnd"/>
      <w:r>
        <w:rPr>
          <w:rFonts w:ascii="Arial Narrow" w:hAnsi="Arial Narrow"/>
          <w:sz w:val="24"/>
        </w:rPr>
        <w:t xml:space="preserve">) corrigent la maladie apnéique dans la plupart des cas. </w:t>
      </w:r>
    </w:p>
    <w:p w:rsidR="004D706D" w:rsidRPr="004D706D" w:rsidRDefault="004D706D" w:rsidP="004D706D">
      <w:pPr>
        <w:pStyle w:val="Paragraphedeliste"/>
        <w:numPr>
          <w:ilvl w:val="1"/>
          <w:numId w:val="11"/>
        </w:numPr>
        <w:spacing w:after="0"/>
        <w:jc w:val="both"/>
        <w:rPr>
          <w:rFonts w:ascii="Arial Narrow" w:hAnsi="Arial Narrow"/>
          <w:sz w:val="24"/>
        </w:rPr>
      </w:pPr>
      <w:r>
        <w:rPr>
          <w:rFonts w:ascii="Arial Narrow" w:hAnsi="Arial Narrow"/>
          <w:b/>
          <w:sz w:val="24"/>
        </w:rPr>
        <w:t>Traitement médicamenteux</w:t>
      </w:r>
    </w:p>
    <w:p w:rsidR="004D706D" w:rsidRDefault="00EF487A" w:rsidP="004D706D">
      <w:pPr>
        <w:pStyle w:val="Paragraphedeliste"/>
        <w:numPr>
          <w:ilvl w:val="2"/>
          <w:numId w:val="11"/>
        </w:numPr>
        <w:spacing w:after="0"/>
        <w:jc w:val="both"/>
        <w:rPr>
          <w:rFonts w:ascii="Arial Narrow" w:hAnsi="Arial Narrow"/>
          <w:sz w:val="24"/>
        </w:rPr>
      </w:pPr>
      <w:r>
        <w:rPr>
          <w:rFonts w:ascii="Arial Narrow" w:hAnsi="Arial Narrow"/>
          <w:sz w:val="24"/>
        </w:rPr>
        <w:t>Il demeure au second plan (antidépresseurs tricycliques et progestérone)</w:t>
      </w:r>
    </w:p>
    <w:p w:rsidR="00EF487A" w:rsidRDefault="00EF487A" w:rsidP="004D706D">
      <w:pPr>
        <w:pStyle w:val="Paragraphedeliste"/>
        <w:numPr>
          <w:ilvl w:val="2"/>
          <w:numId w:val="11"/>
        </w:numPr>
        <w:spacing w:after="0"/>
        <w:jc w:val="both"/>
        <w:rPr>
          <w:rFonts w:ascii="Arial Narrow" w:hAnsi="Arial Narrow"/>
          <w:sz w:val="24"/>
        </w:rPr>
      </w:pPr>
      <w:r>
        <w:rPr>
          <w:rFonts w:ascii="Arial Narrow" w:hAnsi="Arial Narrow"/>
          <w:sz w:val="24"/>
        </w:rPr>
        <w:t xml:space="preserve">On ne considère plus que la pris d’hypnotique / benzodiazépine soit contre-indiquée dans les formes non sévères d’apnée du sommeil. </w:t>
      </w:r>
    </w:p>
    <w:p w:rsidR="00EF487A" w:rsidRDefault="00EF487A" w:rsidP="00EF487A">
      <w:pPr>
        <w:pStyle w:val="Paragraphedeliste"/>
        <w:spacing w:after="0"/>
        <w:ind w:left="2160"/>
        <w:jc w:val="both"/>
        <w:rPr>
          <w:rFonts w:ascii="Arial Narrow" w:hAnsi="Arial Narrow"/>
          <w:sz w:val="24"/>
        </w:rPr>
      </w:pPr>
    </w:p>
    <w:p w:rsidR="00EF487A" w:rsidRPr="00EF487A" w:rsidRDefault="001363FB" w:rsidP="00EF487A">
      <w:pPr>
        <w:spacing w:after="0"/>
        <w:jc w:val="both"/>
        <w:rPr>
          <w:rFonts w:ascii="Arial Narrow" w:hAnsi="Arial Narrow"/>
          <w:b/>
          <w:sz w:val="28"/>
        </w:rPr>
      </w:pPr>
      <w:r>
        <w:rPr>
          <w:rFonts w:ascii="Arial Narrow" w:hAnsi="Arial Narrow"/>
          <w:b/>
          <w:sz w:val="28"/>
        </w:rPr>
        <w:t>Autres anomalies respiratoires nocturnes</w:t>
      </w:r>
    </w:p>
    <w:p w:rsidR="00540685" w:rsidRDefault="001363FB" w:rsidP="00EF487A">
      <w:pPr>
        <w:pStyle w:val="Paragraphedeliste"/>
        <w:numPr>
          <w:ilvl w:val="0"/>
          <w:numId w:val="11"/>
        </w:numPr>
        <w:spacing w:after="0"/>
        <w:jc w:val="both"/>
        <w:rPr>
          <w:rFonts w:ascii="Arial Narrow" w:hAnsi="Arial Narrow"/>
          <w:sz w:val="24"/>
        </w:rPr>
      </w:pPr>
      <w:r>
        <w:rPr>
          <w:rFonts w:ascii="Arial Narrow" w:hAnsi="Arial Narrow"/>
          <w:sz w:val="24"/>
        </w:rPr>
        <w:t>Les anomalies respiratoires non-apnéique peuvent être dû au syndrome d’hypoventilation lié à l’obésité</w:t>
      </w:r>
    </w:p>
    <w:p w:rsidR="001363FB" w:rsidRDefault="001363FB" w:rsidP="001363FB">
      <w:pPr>
        <w:pStyle w:val="Paragraphedeliste"/>
        <w:numPr>
          <w:ilvl w:val="1"/>
          <w:numId w:val="11"/>
        </w:numPr>
        <w:spacing w:after="0"/>
        <w:jc w:val="both"/>
        <w:rPr>
          <w:rFonts w:ascii="Arial Narrow" w:hAnsi="Arial Narrow"/>
          <w:sz w:val="24"/>
        </w:rPr>
      </w:pPr>
      <w:proofErr w:type="gramStart"/>
      <w:r>
        <w:rPr>
          <w:rFonts w:ascii="Arial Narrow" w:hAnsi="Arial Narrow"/>
          <w:sz w:val="24"/>
        </w:rPr>
        <w:t>Le</w:t>
      </w:r>
      <w:proofErr w:type="gramEnd"/>
      <w:r>
        <w:rPr>
          <w:rFonts w:ascii="Arial Narrow" w:hAnsi="Arial Narrow"/>
          <w:sz w:val="24"/>
        </w:rPr>
        <w:t xml:space="preserve"> patients porteurs d’une obésité morbide peuvent présenter des signes cliniques semblables à ceux rencontrés au cours du SAOS ainsi que des répercussions cardio-vasculaires semblables. </w:t>
      </w:r>
    </w:p>
    <w:p w:rsidR="001363FB" w:rsidRDefault="001363FB" w:rsidP="001363FB">
      <w:pPr>
        <w:pStyle w:val="Paragraphedeliste"/>
        <w:numPr>
          <w:ilvl w:val="1"/>
          <w:numId w:val="11"/>
        </w:numPr>
        <w:spacing w:after="0"/>
        <w:jc w:val="both"/>
        <w:rPr>
          <w:rFonts w:ascii="Arial Narrow" w:hAnsi="Arial Narrow"/>
          <w:sz w:val="24"/>
        </w:rPr>
      </w:pPr>
      <w:r>
        <w:rPr>
          <w:rFonts w:ascii="Arial Narrow" w:hAnsi="Arial Narrow"/>
          <w:sz w:val="24"/>
        </w:rPr>
        <w:t>La gazométrie présente une hypoxémie avec hypercapnie par hypoventilation alvéolaire</w:t>
      </w:r>
    </w:p>
    <w:p w:rsidR="001363FB" w:rsidRDefault="001363FB" w:rsidP="001363FB">
      <w:pPr>
        <w:pStyle w:val="Paragraphedeliste"/>
        <w:numPr>
          <w:ilvl w:val="1"/>
          <w:numId w:val="11"/>
        </w:numPr>
        <w:spacing w:after="0"/>
        <w:jc w:val="both"/>
        <w:rPr>
          <w:rFonts w:ascii="Arial Narrow" w:hAnsi="Arial Narrow"/>
          <w:sz w:val="24"/>
        </w:rPr>
      </w:pPr>
      <w:r>
        <w:rPr>
          <w:rFonts w:ascii="Arial Narrow" w:hAnsi="Arial Narrow"/>
          <w:sz w:val="24"/>
        </w:rPr>
        <w:t xml:space="preserve">En dehors de la PPC, le traitement repose sur la perte de poids, les stimulants respiratoires, la ventilation non-invasive ou par trachéotomie. </w:t>
      </w:r>
    </w:p>
    <w:p w:rsidR="00650828" w:rsidRDefault="00650828" w:rsidP="00650828">
      <w:pPr>
        <w:spacing w:after="0"/>
        <w:jc w:val="both"/>
        <w:rPr>
          <w:rFonts w:ascii="Arial Narrow" w:hAnsi="Arial Narrow"/>
          <w:sz w:val="24"/>
        </w:rPr>
      </w:pPr>
    </w:p>
    <w:p w:rsidR="00650828" w:rsidRDefault="00650828" w:rsidP="00650828">
      <w:pPr>
        <w:spacing w:after="0"/>
        <w:jc w:val="both"/>
        <w:rPr>
          <w:rFonts w:ascii="Arial Narrow" w:hAnsi="Arial Narrow"/>
          <w:b/>
          <w:sz w:val="24"/>
        </w:rPr>
      </w:pPr>
      <w:r>
        <w:rPr>
          <w:rFonts w:ascii="Arial Narrow" w:hAnsi="Arial Narrow"/>
          <w:b/>
          <w:sz w:val="24"/>
        </w:rPr>
        <w:t>Cas particuliers du syndrome de PICKWICK</w:t>
      </w:r>
    </w:p>
    <w:p w:rsidR="00586846" w:rsidRDefault="00586846" w:rsidP="00586846">
      <w:pPr>
        <w:pStyle w:val="Paragraphedeliste"/>
        <w:numPr>
          <w:ilvl w:val="0"/>
          <w:numId w:val="11"/>
        </w:numPr>
        <w:spacing w:after="0"/>
        <w:jc w:val="both"/>
        <w:rPr>
          <w:rFonts w:ascii="Arial Narrow" w:hAnsi="Arial Narrow"/>
          <w:sz w:val="24"/>
        </w:rPr>
      </w:pPr>
      <w:r>
        <w:rPr>
          <w:rFonts w:ascii="Arial Narrow" w:hAnsi="Arial Narrow"/>
          <w:sz w:val="24"/>
        </w:rPr>
        <w:t>La description de ce syndrome comprenait l’association d’une obésité, d’une hypersomnolence diurne, de respirations périodiques au cours du sommeil, d’une hypoxémie avec hypercapnie par hypoventilation alvéolaire, d’une polyglobulie et d’un cœur pulmonaire chronique.</w:t>
      </w:r>
    </w:p>
    <w:p w:rsidR="00586846" w:rsidRDefault="00586846" w:rsidP="00586846">
      <w:pPr>
        <w:pStyle w:val="Paragraphedeliste"/>
        <w:numPr>
          <w:ilvl w:val="0"/>
          <w:numId w:val="11"/>
        </w:numPr>
        <w:spacing w:after="0"/>
        <w:jc w:val="both"/>
        <w:rPr>
          <w:rFonts w:ascii="Arial Narrow" w:hAnsi="Arial Narrow"/>
          <w:sz w:val="24"/>
        </w:rPr>
      </w:pPr>
      <w:r>
        <w:rPr>
          <w:rFonts w:ascii="Arial Narrow" w:hAnsi="Arial Narrow"/>
          <w:sz w:val="24"/>
        </w:rPr>
        <w:t>Une apnée du sommeil est également souvent observée chez ces patients.</w:t>
      </w:r>
    </w:p>
    <w:p w:rsidR="00586846" w:rsidRDefault="00586846" w:rsidP="00586846">
      <w:pPr>
        <w:pStyle w:val="Paragraphedeliste"/>
        <w:numPr>
          <w:ilvl w:val="1"/>
          <w:numId w:val="11"/>
        </w:numPr>
        <w:spacing w:after="0"/>
        <w:jc w:val="both"/>
        <w:rPr>
          <w:rFonts w:ascii="Arial Narrow" w:hAnsi="Arial Narrow"/>
          <w:sz w:val="24"/>
        </w:rPr>
      </w:pPr>
      <w:r>
        <w:rPr>
          <w:rFonts w:ascii="Arial Narrow" w:hAnsi="Arial Narrow"/>
          <w:sz w:val="24"/>
        </w:rPr>
        <w:t xml:space="preserve">La majorité des patients porteur d’un SAS sont obèses, mais non </w:t>
      </w:r>
      <w:proofErr w:type="spellStart"/>
      <w:r>
        <w:rPr>
          <w:rFonts w:ascii="Arial Narrow" w:hAnsi="Arial Narrow"/>
          <w:sz w:val="24"/>
        </w:rPr>
        <w:t>hypercapniques</w:t>
      </w:r>
      <w:proofErr w:type="spellEnd"/>
    </w:p>
    <w:p w:rsidR="00586846" w:rsidRPr="00586846" w:rsidRDefault="00586846" w:rsidP="00586846">
      <w:pPr>
        <w:pStyle w:val="Paragraphedeliste"/>
        <w:numPr>
          <w:ilvl w:val="0"/>
          <w:numId w:val="11"/>
        </w:numPr>
        <w:spacing w:after="0"/>
        <w:jc w:val="both"/>
        <w:rPr>
          <w:rFonts w:ascii="Arial Narrow" w:hAnsi="Arial Narrow"/>
          <w:sz w:val="24"/>
        </w:rPr>
      </w:pPr>
      <w:r>
        <w:rPr>
          <w:rFonts w:ascii="Arial Narrow" w:hAnsi="Arial Narrow"/>
          <w:sz w:val="24"/>
        </w:rPr>
        <w:t xml:space="preserve">Les examens complémentaires permettront de distinguer les patients présentant des apnées de ceux porteurs d’un syndrome d’hypoventilation liée à l’obésité. </w:t>
      </w:r>
      <w:bookmarkStart w:id="0" w:name="_GoBack"/>
      <w:bookmarkEnd w:id="0"/>
    </w:p>
    <w:p w:rsidR="005172F4" w:rsidRDefault="005172F4" w:rsidP="005172F4">
      <w:pPr>
        <w:spacing w:after="0"/>
        <w:jc w:val="both"/>
        <w:rPr>
          <w:rFonts w:ascii="Arial Narrow" w:hAnsi="Arial Narrow"/>
          <w:sz w:val="24"/>
        </w:rPr>
      </w:pPr>
    </w:p>
    <w:p w:rsidR="005172F4" w:rsidRDefault="005172F4" w:rsidP="005172F4">
      <w:pPr>
        <w:spacing w:after="0"/>
        <w:jc w:val="both"/>
        <w:rPr>
          <w:rFonts w:ascii="Arial Narrow" w:hAnsi="Arial Narrow"/>
          <w:sz w:val="24"/>
        </w:rPr>
      </w:pPr>
    </w:p>
    <w:p w:rsidR="005172F4" w:rsidRDefault="005172F4" w:rsidP="005172F4">
      <w:pPr>
        <w:spacing w:after="0"/>
        <w:jc w:val="both"/>
        <w:rPr>
          <w:rFonts w:ascii="Arial Narrow" w:hAnsi="Arial Narrow"/>
          <w:sz w:val="24"/>
        </w:rPr>
      </w:pPr>
    </w:p>
    <w:p w:rsidR="005172F4" w:rsidRDefault="005172F4" w:rsidP="005172F4">
      <w:pPr>
        <w:spacing w:after="0"/>
        <w:jc w:val="both"/>
        <w:rPr>
          <w:rFonts w:ascii="Arial Narrow" w:hAnsi="Arial Narrow"/>
          <w:sz w:val="24"/>
        </w:rPr>
      </w:pPr>
    </w:p>
    <w:p w:rsidR="005172F4" w:rsidRDefault="005172F4" w:rsidP="005172F4">
      <w:pPr>
        <w:spacing w:after="0"/>
        <w:jc w:val="both"/>
        <w:rPr>
          <w:rFonts w:ascii="Arial Narrow" w:hAnsi="Arial Narrow"/>
          <w:sz w:val="24"/>
        </w:rPr>
      </w:pPr>
    </w:p>
    <w:p w:rsidR="005172F4" w:rsidRDefault="005172F4" w:rsidP="005172F4">
      <w:pPr>
        <w:spacing w:after="0"/>
        <w:jc w:val="both"/>
        <w:rPr>
          <w:rFonts w:ascii="Arial Narrow" w:hAnsi="Arial Narrow"/>
          <w:sz w:val="24"/>
        </w:rPr>
      </w:pPr>
    </w:p>
    <w:p w:rsidR="005172F4" w:rsidRDefault="005172F4" w:rsidP="005172F4">
      <w:pPr>
        <w:spacing w:after="0"/>
        <w:jc w:val="both"/>
        <w:rPr>
          <w:rFonts w:ascii="Arial Narrow" w:hAnsi="Arial Narrow"/>
          <w:sz w:val="24"/>
        </w:rPr>
      </w:pPr>
    </w:p>
    <w:p w:rsidR="005172F4" w:rsidRDefault="005172F4" w:rsidP="005172F4">
      <w:pPr>
        <w:spacing w:after="0"/>
        <w:jc w:val="both"/>
        <w:rPr>
          <w:rFonts w:ascii="Arial Narrow" w:hAnsi="Arial Narrow"/>
          <w:sz w:val="24"/>
        </w:rPr>
      </w:pPr>
    </w:p>
    <w:p w:rsidR="005172F4" w:rsidRPr="005172F4" w:rsidRDefault="005172F4" w:rsidP="005172F4">
      <w:pPr>
        <w:spacing w:after="0"/>
        <w:jc w:val="both"/>
        <w:rPr>
          <w:rFonts w:ascii="Arial Narrow" w:hAnsi="Arial Narrow"/>
          <w:sz w:val="24"/>
        </w:rPr>
      </w:pPr>
    </w:p>
    <w:sectPr w:rsidR="005172F4" w:rsidRPr="005172F4" w:rsidSect="00C4148D">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E07CB"/>
    <w:multiLevelType w:val="hybridMultilevel"/>
    <w:tmpl w:val="6DF48444"/>
    <w:lvl w:ilvl="0" w:tplc="0C0C0001">
      <w:start w:val="1"/>
      <w:numFmt w:val="bullet"/>
      <w:lvlText w:val=""/>
      <w:lvlJc w:val="left"/>
      <w:pPr>
        <w:ind w:left="2880" w:hanging="360"/>
      </w:pPr>
      <w:rPr>
        <w:rFonts w:ascii="Symbol" w:hAnsi="Symbol" w:hint="default"/>
      </w:rPr>
    </w:lvl>
    <w:lvl w:ilvl="1" w:tplc="0C0C0003" w:tentative="1">
      <w:start w:val="1"/>
      <w:numFmt w:val="bullet"/>
      <w:lvlText w:val="o"/>
      <w:lvlJc w:val="left"/>
      <w:pPr>
        <w:ind w:left="3600" w:hanging="360"/>
      </w:pPr>
      <w:rPr>
        <w:rFonts w:ascii="Courier New" w:hAnsi="Courier New" w:cs="Courier New" w:hint="default"/>
      </w:rPr>
    </w:lvl>
    <w:lvl w:ilvl="2" w:tplc="0C0C0005" w:tentative="1">
      <w:start w:val="1"/>
      <w:numFmt w:val="bullet"/>
      <w:lvlText w:val=""/>
      <w:lvlJc w:val="left"/>
      <w:pPr>
        <w:ind w:left="4320" w:hanging="360"/>
      </w:pPr>
      <w:rPr>
        <w:rFonts w:ascii="Wingdings" w:hAnsi="Wingdings" w:hint="default"/>
      </w:rPr>
    </w:lvl>
    <w:lvl w:ilvl="3" w:tplc="0C0C0001" w:tentative="1">
      <w:start w:val="1"/>
      <w:numFmt w:val="bullet"/>
      <w:lvlText w:val=""/>
      <w:lvlJc w:val="left"/>
      <w:pPr>
        <w:ind w:left="5040" w:hanging="360"/>
      </w:pPr>
      <w:rPr>
        <w:rFonts w:ascii="Symbol" w:hAnsi="Symbol" w:hint="default"/>
      </w:rPr>
    </w:lvl>
    <w:lvl w:ilvl="4" w:tplc="0C0C0003" w:tentative="1">
      <w:start w:val="1"/>
      <w:numFmt w:val="bullet"/>
      <w:lvlText w:val="o"/>
      <w:lvlJc w:val="left"/>
      <w:pPr>
        <w:ind w:left="5760" w:hanging="360"/>
      </w:pPr>
      <w:rPr>
        <w:rFonts w:ascii="Courier New" w:hAnsi="Courier New" w:cs="Courier New" w:hint="default"/>
      </w:rPr>
    </w:lvl>
    <w:lvl w:ilvl="5" w:tplc="0C0C0005" w:tentative="1">
      <w:start w:val="1"/>
      <w:numFmt w:val="bullet"/>
      <w:lvlText w:val=""/>
      <w:lvlJc w:val="left"/>
      <w:pPr>
        <w:ind w:left="6480" w:hanging="360"/>
      </w:pPr>
      <w:rPr>
        <w:rFonts w:ascii="Wingdings" w:hAnsi="Wingdings" w:hint="default"/>
      </w:rPr>
    </w:lvl>
    <w:lvl w:ilvl="6" w:tplc="0C0C0001" w:tentative="1">
      <w:start w:val="1"/>
      <w:numFmt w:val="bullet"/>
      <w:lvlText w:val=""/>
      <w:lvlJc w:val="left"/>
      <w:pPr>
        <w:ind w:left="7200" w:hanging="360"/>
      </w:pPr>
      <w:rPr>
        <w:rFonts w:ascii="Symbol" w:hAnsi="Symbol" w:hint="default"/>
      </w:rPr>
    </w:lvl>
    <w:lvl w:ilvl="7" w:tplc="0C0C0003" w:tentative="1">
      <w:start w:val="1"/>
      <w:numFmt w:val="bullet"/>
      <w:lvlText w:val="o"/>
      <w:lvlJc w:val="left"/>
      <w:pPr>
        <w:ind w:left="7920" w:hanging="360"/>
      </w:pPr>
      <w:rPr>
        <w:rFonts w:ascii="Courier New" w:hAnsi="Courier New" w:cs="Courier New" w:hint="default"/>
      </w:rPr>
    </w:lvl>
    <w:lvl w:ilvl="8" w:tplc="0C0C0005" w:tentative="1">
      <w:start w:val="1"/>
      <w:numFmt w:val="bullet"/>
      <w:lvlText w:val=""/>
      <w:lvlJc w:val="left"/>
      <w:pPr>
        <w:ind w:left="8640" w:hanging="360"/>
      </w:pPr>
      <w:rPr>
        <w:rFonts w:ascii="Wingdings" w:hAnsi="Wingdings" w:hint="default"/>
      </w:rPr>
    </w:lvl>
  </w:abstractNum>
  <w:abstractNum w:abstractNumId="1">
    <w:nsid w:val="06A77754"/>
    <w:multiLevelType w:val="hybridMultilevel"/>
    <w:tmpl w:val="3CA4AB4C"/>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
    <w:nsid w:val="1A061730"/>
    <w:multiLevelType w:val="hybridMultilevel"/>
    <w:tmpl w:val="481CDF38"/>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start w:val="1"/>
      <w:numFmt w:val="bullet"/>
      <w:lvlText w:val=""/>
      <w:lvlJc w:val="left"/>
      <w:pPr>
        <w:ind w:left="2880" w:hanging="360"/>
      </w:pPr>
      <w:rPr>
        <w:rFonts w:ascii="Symbol" w:hAnsi="Symbol" w:hint="default"/>
      </w:rPr>
    </w:lvl>
    <w:lvl w:ilvl="4" w:tplc="0C0C0003">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
    <w:nsid w:val="1F861B24"/>
    <w:multiLevelType w:val="hybridMultilevel"/>
    <w:tmpl w:val="DA12A83C"/>
    <w:lvl w:ilvl="0" w:tplc="9384BF40">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
    <w:nsid w:val="253C2E4B"/>
    <w:multiLevelType w:val="hybridMultilevel"/>
    <w:tmpl w:val="4A9CC8A8"/>
    <w:lvl w:ilvl="0" w:tplc="9384BF40">
      <w:start w:val="1"/>
      <w:numFmt w:val="bullet"/>
      <w:lvlText w:val=""/>
      <w:lvlJc w:val="left"/>
      <w:pPr>
        <w:ind w:left="783" w:hanging="360"/>
      </w:pPr>
      <w:rPr>
        <w:rFonts w:ascii="Symbol" w:hAnsi="Symbol" w:hint="default"/>
      </w:rPr>
    </w:lvl>
    <w:lvl w:ilvl="1" w:tplc="0C0C0003">
      <w:start w:val="1"/>
      <w:numFmt w:val="bullet"/>
      <w:lvlText w:val="o"/>
      <w:lvlJc w:val="left"/>
      <w:pPr>
        <w:ind w:left="1503" w:hanging="360"/>
      </w:pPr>
      <w:rPr>
        <w:rFonts w:ascii="Courier New" w:hAnsi="Courier New" w:cs="Courier New" w:hint="default"/>
      </w:rPr>
    </w:lvl>
    <w:lvl w:ilvl="2" w:tplc="0C0C0005" w:tentative="1">
      <w:start w:val="1"/>
      <w:numFmt w:val="bullet"/>
      <w:lvlText w:val=""/>
      <w:lvlJc w:val="left"/>
      <w:pPr>
        <w:ind w:left="2223" w:hanging="360"/>
      </w:pPr>
      <w:rPr>
        <w:rFonts w:ascii="Wingdings" w:hAnsi="Wingdings" w:hint="default"/>
      </w:rPr>
    </w:lvl>
    <w:lvl w:ilvl="3" w:tplc="0C0C0001" w:tentative="1">
      <w:start w:val="1"/>
      <w:numFmt w:val="bullet"/>
      <w:lvlText w:val=""/>
      <w:lvlJc w:val="left"/>
      <w:pPr>
        <w:ind w:left="2943" w:hanging="360"/>
      </w:pPr>
      <w:rPr>
        <w:rFonts w:ascii="Symbol" w:hAnsi="Symbol" w:hint="default"/>
      </w:rPr>
    </w:lvl>
    <w:lvl w:ilvl="4" w:tplc="0C0C0003" w:tentative="1">
      <w:start w:val="1"/>
      <w:numFmt w:val="bullet"/>
      <w:lvlText w:val="o"/>
      <w:lvlJc w:val="left"/>
      <w:pPr>
        <w:ind w:left="3663" w:hanging="360"/>
      </w:pPr>
      <w:rPr>
        <w:rFonts w:ascii="Courier New" w:hAnsi="Courier New" w:cs="Courier New" w:hint="default"/>
      </w:rPr>
    </w:lvl>
    <w:lvl w:ilvl="5" w:tplc="0C0C0005" w:tentative="1">
      <w:start w:val="1"/>
      <w:numFmt w:val="bullet"/>
      <w:lvlText w:val=""/>
      <w:lvlJc w:val="left"/>
      <w:pPr>
        <w:ind w:left="4383" w:hanging="360"/>
      </w:pPr>
      <w:rPr>
        <w:rFonts w:ascii="Wingdings" w:hAnsi="Wingdings" w:hint="default"/>
      </w:rPr>
    </w:lvl>
    <w:lvl w:ilvl="6" w:tplc="0C0C0001" w:tentative="1">
      <w:start w:val="1"/>
      <w:numFmt w:val="bullet"/>
      <w:lvlText w:val=""/>
      <w:lvlJc w:val="left"/>
      <w:pPr>
        <w:ind w:left="5103" w:hanging="360"/>
      </w:pPr>
      <w:rPr>
        <w:rFonts w:ascii="Symbol" w:hAnsi="Symbol" w:hint="default"/>
      </w:rPr>
    </w:lvl>
    <w:lvl w:ilvl="7" w:tplc="0C0C0003" w:tentative="1">
      <w:start w:val="1"/>
      <w:numFmt w:val="bullet"/>
      <w:lvlText w:val="o"/>
      <w:lvlJc w:val="left"/>
      <w:pPr>
        <w:ind w:left="5823" w:hanging="360"/>
      </w:pPr>
      <w:rPr>
        <w:rFonts w:ascii="Courier New" w:hAnsi="Courier New" w:cs="Courier New" w:hint="default"/>
      </w:rPr>
    </w:lvl>
    <w:lvl w:ilvl="8" w:tplc="0C0C0005" w:tentative="1">
      <w:start w:val="1"/>
      <w:numFmt w:val="bullet"/>
      <w:lvlText w:val=""/>
      <w:lvlJc w:val="left"/>
      <w:pPr>
        <w:ind w:left="6543" w:hanging="360"/>
      </w:pPr>
      <w:rPr>
        <w:rFonts w:ascii="Wingdings" w:hAnsi="Wingdings" w:hint="default"/>
      </w:rPr>
    </w:lvl>
  </w:abstractNum>
  <w:abstractNum w:abstractNumId="5">
    <w:nsid w:val="255A1C03"/>
    <w:multiLevelType w:val="hybridMultilevel"/>
    <w:tmpl w:val="C030A99C"/>
    <w:lvl w:ilvl="0" w:tplc="0C0C000F">
      <w:start w:val="1"/>
      <w:numFmt w:val="decimal"/>
      <w:lvlText w:val="%1."/>
      <w:lvlJc w:val="left"/>
      <w:pPr>
        <w:ind w:left="2160" w:hanging="360"/>
      </w:pPr>
    </w:lvl>
    <w:lvl w:ilvl="1" w:tplc="0C0C0001">
      <w:start w:val="1"/>
      <w:numFmt w:val="bullet"/>
      <w:lvlText w:val=""/>
      <w:lvlJc w:val="left"/>
      <w:pPr>
        <w:ind w:left="2880" w:hanging="360"/>
      </w:pPr>
      <w:rPr>
        <w:rFonts w:ascii="Symbol" w:hAnsi="Symbol" w:hint="default"/>
      </w:rPr>
    </w:lvl>
    <w:lvl w:ilvl="2" w:tplc="0C0C001B" w:tentative="1">
      <w:start w:val="1"/>
      <w:numFmt w:val="lowerRoman"/>
      <w:lvlText w:val="%3."/>
      <w:lvlJc w:val="right"/>
      <w:pPr>
        <w:ind w:left="3600" w:hanging="180"/>
      </w:pPr>
    </w:lvl>
    <w:lvl w:ilvl="3" w:tplc="0C0C000F" w:tentative="1">
      <w:start w:val="1"/>
      <w:numFmt w:val="decimal"/>
      <w:lvlText w:val="%4."/>
      <w:lvlJc w:val="left"/>
      <w:pPr>
        <w:ind w:left="4320" w:hanging="360"/>
      </w:pPr>
    </w:lvl>
    <w:lvl w:ilvl="4" w:tplc="0C0C0019" w:tentative="1">
      <w:start w:val="1"/>
      <w:numFmt w:val="lowerLetter"/>
      <w:lvlText w:val="%5."/>
      <w:lvlJc w:val="left"/>
      <w:pPr>
        <w:ind w:left="5040" w:hanging="360"/>
      </w:pPr>
    </w:lvl>
    <w:lvl w:ilvl="5" w:tplc="0C0C001B" w:tentative="1">
      <w:start w:val="1"/>
      <w:numFmt w:val="lowerRoman"/>
      <w:lvlText w:val="%6."/>
      <w:lvlJc w:val="right"/>
      <w:pPr>
        <w:ind w:left="5760" w:hanging="180"/>
      </w:pPr>
    </w:lvl>
    <w:lvl w:ilvl="6" w:tplc="0C0C000F" w:tentative="1">
      <w:start w:val="1"/>
      <w:numFmt w:val="decimal"/>
      <w:lvlText w:val="%7."/>
      <w:lvlJc w:val="left"/>
      <w:pPr>
        <w:ind w:left="6480" w:hanging="360"/>
      </w:pPr>
    </w:lvl>
    <w:lvl w:ilvl="7" w:tplc="0C0C0019" w:tentative="1">
      <w:start w:val="1"/>
      <w:numFmt w:val="lowerLetter"/>
      <w:lvlText w:val="%8."/>
      <w:lvlJc w:val="left"/>
      <w:pPr>
        <w:ind w:left="7200" w:hanging="360"/>
      </w:pPr>
    </w:lvl>
    <w:lvl w:ilvl="8" w:tplc="0C0C001B" w:tentative="1">
      <w:start w:val="1"/>
      <w:numFmt w:val="lowerRoman"/>
      <w:lvlText w:val="%9."/>
      <w:lvlJc w:val="right"/>
      <w:pPr>
        <w:ind w:left="7920" w:hanging="180"/>
      </w:pPr>
    </w:lvl>
  </w:abstractNum>
  <w:abstractNum w:abstractNumId="6">
    <w:nsid w:val="2B20309A"/>
    <w:multiLevelType w:val="hybridMultilevel"/>
    <w:tmpl w:val="702807DE"/>
    <w:lvl w:ilvl="0" w:tplc="9384BF40">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7">
    <w:nsid w:val="49B3264F"/>
    <w:multiLevelType w:val="hybridMultilevel"/>
    <w:tmpl w:val="DB68D6E8"/>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8">
    <w:nsid w:val="528C1D02"/>
    <w:multiLevelType w:val="hybridMultilevel"/>
    <w:tmpl w:val="0854C3CA"/>
    <w:lvl w:ilvl="0" w:tplc="9384BF40">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9">
    <w:nsid w:val="652F75E4"/>
    <w:multiLevelType w:val="hybridMultilevel"/>
    <w:tmpl w:val="DF869760"/>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0">
    <w:nsid w:val="7CDD08FE"/>
    <w:multiLevelType w:val="hybridMultilevel"/>
    <w:tmpl w:val="569ACEA2"/>
    <w:lvl w:ilvl="0" w:tplc="221CF26C">
      <w:start w:val="1"/>
      <w:numFmt w:val="bullet"/>
      <w:lvlText w:val=""/>
      <w:lvlJc w:val="left"/>
      <w:pPr>
        <w:ind w:left="720" w:hanging="360"/>
      </w:pPr>
      <w:rPr>
        <w:rFonts w:ascii="Wingdings" w:hAnsi="Wingdings"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10"/>
  </w:num>
  <w:num w:numId="4">
    <w:abstractNumId w:val="1"/>
  </w:num>
  <w:num w:numId="5">
    <w:abstractNumId w:val="6"/>
  </w:num>
  <w:num w:numId="6">
    <w:abstractNumId w:val="7"/>
  </w:num>
  <w:num w:numId="7">
    <w:abstractNumId w:val="5"/>
  </w:num>
  <w:num w:numId="8">
    <w:abstractNumId w:val="0"/>
  </w:num>
  <w:num w:numId="9">
    <w:abstractNumId w:val="9"/>
  </w:num>
  <w:num w:numId="10">
    <w:abstractNumId w:val="8"/>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148D"/>
    <w:rsid w:val="000117A3"/>
    <w:rsid w:val="000B1650"/>
    <w:rsid w:val="001363FB"/>
    <w:rsid w:val="001655AB"/>
    <w:rsid w:val="001929D7"/>
    <w:rsid w:val="001A2846"/>
    <w:rsid w:val="001B21E5"/>
    <w:rsid w:val="001F2ED4"/>
    <w:rsid w:val="00202705"/>
    <w:rsid w:val="00216182"/>
    <w:rsid w:val="00273707"/>
    <w:rsid w:val="002F72DA"/>
    <w:rsid w:val="00336700"/>
    <w:rsid w:val="003C103C"/>
    <w:rsid w:val="00426B94"/>
    <w:rsid w:val="004424AC"/>
    <w:rsid w:val="0045561A"/>
    <w:rsid w:val="004D706D"/>
    <w:rsid w:val="004D7BD1"/>
    <w:rsid w:val="004F6293"/>
    <w:rsid w:val="005172F4"/>
    <w:rsid w:val="00540685"/>
    <w:rsid w:val="0054094B"/>
    <w:rsid w:val="00586846"/>
    <w:rsid w:val="00620B5E"/>
    <w:rsid w:val="006306C4"/>
    <w:rsid w:val="00650828"/>
    <w:rsid w:val="00671B33"/>
    <w:rsid w:val="00690C17"/>
    <w:rsid w:val="006F0294"/>
    <w:rsid w:val="0073451E"/>
    <w:rsid w:val="0077574D"/>
    <w:rsid w:val="007B1DE1"/>
    <w:rsid w:val="007E3AAF"/>
    <w:rsid w:val="00836C7C"/>
    <w:rsid w:val="009261FE"/>
    <w:rsid w:val="00940EB8"/>
    <w:rsid w:val="00981792"/>
    <w:rsid w:val="0099443E"/>
    <w:rsid w:val="009F68FD"/>
    <w:rsid w:val="00A33FDE"/>
    <w:rsid w:val="00B03194"/>
    <w:rsid w:val="00B20EA4"/>
    <w:rsid w:val="00B70B5E"/>
    <w:rsid w:val="00C048BA"/>
    <w:rsid w:val="00C252C2"/>
    <w:rsid w:val="00C4148D"/>
    <w:rsid w:val="00D14D95"/>
    <w:rsid w:val="00D62DB2"/>
    <w:rsid w:val="00DD1EA3"/>
    <w:rsid w:val="00DE6F39"/>
    <w:rsid w:val="00EF0B48"/>
    <w:rsid w:val="00EF487A"/>
    <w:rsid w:val="00F01726"/>
    <w:rsid w:val="00F01C38"/>
    <w:rsid w:val="00FC0A0B"/>
    <w:rsid w:val="00FC32C6"/>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C4148D"/>
    <w:pPr>
      <w:ind w:left="720"/>
      <w:contextualSpacing/>
    </w:pPr>
  </w:style>
  <w:style w:type="table" w:styleId="Grilledutableau">
    <w:name w:val="Table Grid"/>
    <w:basedOn w:val="TableauNormal"/>
    <w:uiPriority w:val="59"/>
    <w:rsid w:val="00B20E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steclaire-Accent2">
    <w:name w:val="Light List Accent 2"/>
    <w:basedOn w:val="TableauNormal"/>
    <w:uiPriority w:val="61"/>
    <w:rsid w:val="00B20EA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stemoyenne2-Accent1">
    <w:name w:val="Medium List 2 Accent 1"/>
    <w:basedOn w:val="TableauNormal"/>
    <w:uiPriority w:val="66"/>
    <w:rsid w:val="00202705"/>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C4148D"/>
    <w:pPr>
      <w:ind w:left="720"/>
      <w:contextualSpacing/>
    </w:pPr>
  </w:style>
  <w:style w:type="table" w:styleId="Grilledutableau">
    <w:name w:val="Table Grid"/>
    <w:basedOn w:val="TableauNormal"/>
    <w:uiPriority w:val="59"/>
    <w:rsid w:val="00B20E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steclaire-Accent2">
    <w:name w:val="Light List Accent 2"/>
    <w:basedOn w:val="TableauNormal"/>
    <w:uiPriority w:val="61"/>
    <w:rsid w:val="00B20EA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stemoyenne2-Accent1">
    <w:name w:val="Medium List 2 Accent 1"/>
    <w:basedOn w:val="TableauNormal"/>
    <w:uiPriority w:val="66"/>
    <w:rsid w:val="00202705"/>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454</TotalTime>
  <Pages>7</Pages>
  <Words>2532</Words>
  <Characters>13926</Characters>
  <Application>Microsoft Office Word</Application>
  <DocSecurity>0</DocSecurity>
  <Lines>116</Lines>
  <Paragraphs>32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16426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Vaio User</dc:creator>
  <cp:lastModifiedBy>Vaio User</cp:lastModifiedBy>
  <cp:revision>55</cp:revision>
  <dcterms:created xsi:type="dcterms:W3CDTF">2014-12-17T14:35:00Z</dcterms:created>
  <dcterms:modified xsi:type="dcterms:W3CDTF">2014-12-17T22:09:00Z</dcterms:modified>
</cp:coreProperties>
</file>